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A98E8D" w14:textId="337157BE" w:rsidR="00A223A5" w:rsidRPr="00C507FC" w:rsidRDefault="00C507FC" w:rsidP="00A223A5">
      <w:pPr>
        <w:rPr>
          <w:b/>
          <w:bCs/>
          <w:lang w:val="fr-CA"/>
        </w:rPr>
      </w:pPr>
      <w:r w:rsidRPr="00C507FC">
        <w:rPr>
          <w:b/>
          <w:bCs/>
          <w:noProof/>
        </w:rPr>
        <w:drawing>
          <wp:anchor distT="0" distB="0" distL="114300" distR="114300" simplePos="0" relativeHeight="251663872" behindDoc="0" locked="0" layoutInCell="1" allowOverlap="1" wp14:anchorId="1E3FCFE5" wp14:editId="46B57F99">
            <wp:simplePos x="0" y="0"/>
            <wp:positionH relativeFrom="margin">
              <wp:align>left</wp:align>
            </wp:positionH>
            <wp:positionV relativeFrom="paragraph">
              <wp:posOffset>9525</wp:posOffset>
            </wp:positionV>
            <wp:extent cx="2165350" cy="3179445"/>
            <wp:effectExtent l="0" t="0" r="6350" b="1905"/>
            <wp:wrapSquare wrapText="bothSides"/>
            <wp:docPr id="149293503" name="Content Placeholder 6">
              <a:extLst xmlns:a="http://schemas.openxmlformats.org/drawingml/2006/main">
                <a:ext uri="{FF2B5EF4-FFF2-40B4-BE49-F238E27FC236}">
                  <a16:creationId xmlns:a16="http://schemas.microsoft.com/office/drawing/2014/main" id="{329545CF-2E97-9D36-0925-5FA1CD1BEFC0}"/>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7" name="Content Placeholder 6">
                      <a:extLst>
                        <a:ext uri="{FF2B5EF4-FFF2-40B4-BE49-F238E27FC236}">
                          <a16:creationId xmlns:a16="http://schemas.microsoft.com/office/drawing/2014/main" id="{329545CF-2E97-9D36-0925-5FA1CD1BEFC0}"/>
                        </a:ext>
                      </a:extLst>
                    </pic:cNvPr>
                    <pic:cNvPicPr>
                      <a:picLocks noGrp="1" noChangeAspect="1"/>
                    </pic:cNvPicPr>
                  </pic:nvPicPr>
                  <pic:blipFill>
                    <a:blip r:embed="rId7" cstate="print">
                      <a:extLst>
                        <a:ext uri="{28A0092B-C50C-407E-A947-70E740481C1C}">
                          <a14:useLocalDpi xmlns:a14="http://schemas.microsoft.com/office/drawing/2010/main" val="0"/>
                        </a:ext>
                      </a:extLst>
                    </a:blip>
                    <a:srcRect l="7423" r="7423"/>
                    <a:stretch/>
                  </pic:blipFill>
                  <pic:spPr>
                    <a:xfrm>
                      <a:off x="0" y="0"/>
                      <a:ext cx="2165350" cy="3179445"/>
                    </a:xfrm>
                    <a:prstGeom prst="rect">
                      <a:avLst/>
                    </a:prstGeom>
                  </pic:spPr>
                </pic:pic>
              </a:graphicData>
            </a:graphic>
            <wp14:sizeRelH relativeFrom="page">
              <wp14:pctWidth>0</wp14:pctWidth>
            </wp14:sizeRelH>
            <wp14:sizeRelV relativeFrom="page">
              <wp14:pctHeight>0</wp14:pctHeight>
            </wp14:sizeRelV>
          </wp:anchor>
        </w:drawing>
      </w:r>
      <w:r w:rsidR="00A223A5" w:rsidRPr="00C507FC">
        <w:rPr>
          <w:b/>
          <w:bCs/>
          <w:lang w:val="fr-CA"/>
        </w:rPr>
        <w:t>ARTICLE DE RÉFLEXION</w:t>
      </w:r>
    </w:p>
    <w:p w14:paraId="03CE7412" w14:textId="77777777" w:rsidR="00A223A5" w:rsidRPr="00C507FC" w:rsidRDefault="00A223A5" w:rsidP="00A223A5">
      <w:pPr>
        <w:rPr>
          <w:b/>
          <w:bCs/>
          <w:lang w:val="fr-CA"/>
        </w:rPr>
      </w:pPr>
      <w:r w:rsidRPr="00C507FC">
        <w:rPr>
          <w:b/>
          <w:bCs/>
          <w:lang w:val="fr-CA"/>
        </w:rPr>
        <w:t>Se réapproprier son identité : qu'est-ce que ce concept appelé « genre » ?</w:t>
      </w:r>
    </w:p>
    <w:p w14:paraId="79FC618C" w14:textId="0C667D61" w:rsidR="005152C8" w:rsidRDefault="00A223A5" w:rsidP="00A223A5">
      <w:pPr>
        <w:rPr>
          <w:lang w:val="fr-CA"/>
        </w:rPr>
      </w:pPr>
      <w:r w:rsidRPr="00A223A5">
        <w:rPr>
          <w:lang w:val="fr-CA"/>
        </w:rPr>
        <w:t xml:space="preserve">Par Kizzann Sammy, </w:t>
      </w:r>
      <w:r w:rsidR="006F4BB9">
        <w:rPr>
          <w:lang w:val="fr-CA"/>
        </w:rPr>
        <w:t xml:space="preserve">MA, </w:t>
      </w:r>
      <w:r w:rsidRPr="00A223A5">
        <w:rPr>
          <w:lang w:val="fr-CA"/>
        </w:rPr>
        <w:t>MBA</w:t>
      </w:r>
    </w:p>
    <w:p w14:paraId="66206BCB" w14:textId="77777777" w:rsidR="006F4BB9" w:rsidRPr="006F4BB9" w:rsidRDefault="006F4BB9" w:rsidP="006F4BB9">
      <w:pPr>
        <w:rPr>
          <w:lang w:val="fr-CA"/>
        </w:rPr>
      </w:pPr>
      <w:r w:rsidRPr="006F4BB9">
        <w:rPr>
          <w:lang w:val="fr-CA"/>
        </w:rPr>
        <w:t>Et si notre conception du genre n'était pas universelle, mais façonnée par l'histoire, la culture et le pouvoir ?</w:t>
      </w:r>
    </w:p>
    <w:p w14:paraId="04D43D64" w14:textId="77777777" w:rsidR="006F4BB9" w:rsidRPr="006F4BB9" w:rsidRDefault="006F4BB9" w:rsidP="006F4BB9">
      <w:pPr>
        <w:rPr>
          <w:lang w:val="fr-CA"/>
        </w:rPr>
      </w:pPr>
      <w:r w:rsidRPr="006F4BB9">
        <w:rPr>
          <w:lang w:val="fr-CA"/>
        </w:rPr>
        <w:t>J'ai étudié la manière dont les systèmes coloniaux européens ont souvent imposé des normes de genre rigides, ancrées dans les traditions chrétiennes et patriarcales. Par le biais de l’activité missionnaire, des systèmes juridiques, des pensionnats et d’autres institutions, ces normes ont fréquemment marginalisé les conceptions autochtones du genre et des rôles sociaux. Ces structures ne relevaient pas simplement de différences culturelles ; elles s’inscrivaient souvent dans des projets plus larges de gouvernance et de contrôle qui ont remodelé les sociétés et défini certaines façons d’être comme « civilisées » tout en rejetant d’autres comme « primitives » ou « sauvages ».</w:t>
      </w:r>
    </w:p>
    <w:p w14:paraId="5D43D55B" w14:textId="28E7AFB7" w:rsidR="006F4BB9" w:rsidRPr="006F4BB9" w:rsidRDefault="00263289" w:rsidP="006F4BB9">
      <w:pPr>
        <w:rPr>
          <w:lang w:val="fr-CA"/>
        </w:rPr>
      </w:pPr>
      <w:r>
        <w:rPr>
          <w:noProof/>
        </w:rPr>
        <mc:AlternateContent>
          <mc:Choice Requires="wps">
            <w:drawing>
              <wp:anchor distT="0" distB="0" distL="114300" distR="114300" simplePos="0" relativeHeight="251665920" behindDoc="0" locked="0" layoutInCell="1" allowOverlap="1" wp14:anchorId="5B4CBAD3" wp14:editId="3D6F58EC">
                <wp:simplePos x="0" y="0"/>
                <wp:positionH relativeFrom="margin">
                  <wp:posOffset>19050</wp:posOffset>
                </wp:positionH>
                <wp:positionV relativeFrom="paragraph">
                  <wp:posOffset>9525</wp:posOffset>
                </wp:positionV>
                <wp:extent cx="2133600" cy="184150"/>
                <wp:effectExtent l="0" t="0" r="0" b="6350"/>
                <wp:wrapSquare wrapText="bothSides"/>
                <wp:docPr id="205335141" name="Text Box 1"/>
                <wp:cNvGraphicFramePr/>
                <a:graphic xmlns:a="http://schemas.openxmlformats.org/drawingml/2006/main">
                  <a:graphicData uri="http://schemas.microsoft.com/office/word/2010/wordprocessingShape">
                    <wps:wsp>
                      <wps:cNvSpPr txBox="1"/>
                      <wps:spPr>
                        <a:xfrm>
                          <a:off x="0" y="0"/>
                          <a:ext cx="2133600" cy="184150"/>
                        </a:xfrm>
                        <a:prstGeom prst="rect">
                          <a:avLst/>
                        </a:prstGeom>
                        <a:solidFill>
                          <a:prstClr val="white"/>
                        </a:solidFill>
                        <a:ln>
                          <a:noFill/>
                        </a:ln>
                      </wps:spPr>
                      <wps:txbx>
                        <w:txbxContent>
                          <w:p w14:paraId="6DD67A4C" w14:textId="6B7F40A6" w:rsidR="00263289" w:rsidRPr="007145DD" w:rsidRDefault="00C42175" w:rsidP="00263289">
                            <w:pPr>
                              <w:pStyle w:val="Caption"/>
                              <w:jc w:val="center"/>
                              <w:rPr>
                                <w:sz w:val="20"/>
                                <w:szCs w:val="20"/>
                              </w:rPr>
                            </w:pPr>
                            <w:r w:rsidRPr="00C42175">
                              <w:t>Crédit photo</w:t>
                            </w:r>
                            <w:r>
                              <w:t xml:space="preserve">: </w:t>
                            </w:r>
                            <w:r w:rsidR="00263289" w:rsidRPr="009A7553">
                              <w:t>Cody Hammer</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4CBAD3" id="_x0000_t202" coordsize="21600,21600" o:spt="202" path="m,l,21600r21600,l21600,xe">
                <v:stroke joinstyle="miter"/>
                <v:path gradientshapeok="t" o:connecttype="rect"/>
              </v:shapetype>
              <v:shape id="Text Box 1" o:spid="_x0000_s1026" type="#_x0000_t202" style="position:absolute;margin-left:1.5pt;margin-top:.75pt;width:168pt;height:14.5pt;z-index:251665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" stroked="f">
                <v:textbox inset="0,0,0,0">
                  <w:txbxContent>
                    <w:p w14:paraId="6DD67A4C" w14:textId="6B7F40A6" w:rsidR="00263289" w:rsidRPr="007145DD" w:rsidRDefault="00C42175" w:rsidP="00263289">
                      <w:pPr>
                        <w:pStyle w:val="Caption"/>
                        <w:jc w:val="center"/>
                        <w:rPr>
                          <w:sz w:val="20"/>
                          <w:szCs w:val="20"/>
                        </w:rPr>
                      </w:pPr>
                      <w:r w:rsidRPr="00C42175">
                        <w:t>Crédit photo</w:t>
                      </w:r>
                      <w:r>
                        <w:t xml:space="preserve">: </w:t>
                      </w:r>
                      <w:r w:rsidR="00263289" w:rsidRPr="009A7553">
                        <w:t>Cody Hammer</w:t>
                      </w:r>
                    </w:p>
                  </w:txbxContent>
                </v:textbox>
                <w10:wrap type="square" anchorx="margin"/>
              </v:shape>
            </w:pict>
          </mc:Fallback>
        </mc:AlternateContent>
      </w:r>
      <w:r w:rsidR="006F4BB9" w:rsidRPr="006F4BB9">
        <w:rPr>
          <w:b/>
          <w:bCs/>
          <w:lang w:val="fr-CA"/>
        </w:rPr>
        <w:t>Les cultures autochtones offrent des perspectives importantes qui remettent en question l’hypothèse selon laquelle les systèmes de genre binaires sont universels.</w:t>
      </w:r>
    </w:p>
    <w:p w14:paraId="0E5CEE76" w14:textId="77777777" w:rsidR="006F4BB9" w:rsidRPr="006F4BB9" w:rsidRDefault="006F4BB9" w:rsidP="006F4BB9">
      <w:pPr>
        <w:rPr>
          <w:lang w:val="fr-CA"/>
        </w:rPr>
      </w:pPr>
      <w:r w:rsidRPr="006F4BB9">
        <w:rPr>
          <w:lang w:val="fr-CA"/>
        </w:rPr>
        <w:t xml:space="preserve">Sur l’île de la Tortue et dans de nombreuses sociétés autochtones à travers le monde, des conceptions diverses du genre existent depuis des générations. Si les croyances et les pratiques variaient d’une nation et d’une communauté à l’autre, de nombreuses cultures reconnaissaient des rôles sociaux, spirituels et cérémoniels qui dépassaient les catégories coloniales « homme/femme ». Des identités telles que « </w:t>
      </w:r>
      <w:proofErr w:type="spellStart"/>
      <w:r w:rsidRPr="006F4BB9">
        <w:rPr>
          <w:lang w:val="fr-CA"/>
        </w:rPr>
        <w:t>Two</w:t>
      </w:r>
      <w:proofErr w:type="spellEnd"/>
      <w:r w:rsidRPr="006F4BB9">
        <w:rPr>
          <w:lang w:val="fr-CA"/>
        </w:rPr>
        <w:t xml:space="preserve">-Spirit », « </w:t>
      </w:r>
      <w:proofErr w:type="spellStart"/>
      <w:r w:rsidRPr="006F4BB9">
        <w:rPr>
          <w:lang w:val="fr-CA"/>
        </w:rPr>
        <w:t>muxhe</w:t>
      </w:r>
      <w:proofErr w:type="spellEnd"/>
      <w:r w:rsidRPr="006F4BB9">
        <w:rPr>
          <w:lang w:val="fr-CA"/>
        </w:rPr>
        <w:t xml:space="preserve"> » et « </w:t>
      </w:r>
      <w:proofErr w:type="spellStart"/>
      <w:r w:rsidRPr="006F4BB9">
        <w:rPr>
          <w:lang w:val="fr-CA"/>
        </w:rPr>
        <w:t>whakawahine</w:t>
      </w:r>
      <w:proofErr w:type="spellEnd"/>
      <w:r w:rsidRPr="006F4BB9">
        <w:rPr>
          <w:lang w:val="fr-CA"/>
        </w:rPr>
        <w:t xml:space="preserve"> » reflètent des traditions culturelles distinctes qui démontrent que la diversité de genre n’est pas un phénomène nouveau, mais qu’elle possède des racines historiques profondes.</w:t>
      </w:r>
    </w:p>
    <w:p w14:paraId="1E34D5A6" w14:textId="77777777" w:rsidR="006F4BB9" w:rsidRPr="006F4BB9" w:rsidRDefault="006F4BB9" w:rsidP="006F4BB9">
      <w:pPr>
        <w:rPr>
          <w:lang w:val="fr-CA"/>
        </w:rPr>
      </w:pPr>
      <w:r w:rsidRPr="006F4BB9">
        <w:rPr>
          <w:lang w:val="fr-CA"/>
        </w:rPr>
        <w:t xml:space="preserve">Il est important de reconnaître que ces identités ne sont pas interchangeables. « </w:t>
      </w:r>
      <w:proofErr w:type="spellStart"/>
      <w:r w:rsidRPr="006F4BB9">
        <w:rPr>
          <w:lang w:val="fr-CA"/>
        </w:rPr>
        <w:t>Two</w:t>
      </w:r>
      <w:proofErr w:type="spellEnd"/>
      <w:r w:rsidRPr="006F4BB9">
        <w:rPr>
          <w:lang w:val="fr-CA"/>
        </w:rPr>
        <w:t xml:space="preserve">-Spirit » est un terme autochtone contemporain qui englobe diverses conceptions autochtones du genre et de la sexualité à travers l’Amérique du Nord, tandis que « </w:t>
      </w:r>
      <w:proofErr w:type="spellStart"/>
      <w:r w:rsidRPr="006F4BB9">
        <w:rPr>
          <w:lang w:val="fr-CA"/>
        </w:rPr>
        <w:t>muxhe</w:t>
      </w:r>
      <w:proofErr w:type="spellEnd"/>
      <w:r w:rsidRPr="006F4BB9">
        <w:rPr>
          <w:lang w:val="fr-CA"/>
        </w:rPr>
        <w:t xml:space="preserve"> » et « </w:t>
      </w:r>
      <w:proofErr w:type="spellStart"/>
      <w:r w:rsidRPr="006F4BB9">
        <w:rPr>
          <w:lang w:val="fr-CA"/>
        </w:rPr>
        <w:t>whakawahine</w:t>
      </w:r>
      <w:proofErr w:type="spellEnd"/>
      <w:r w:rsidRPr="006F4BB9">
        <w:rPr>
          <w:lang w:val="fr-CA"/>
        </w:rPr>
        <w:t xml:space="preserve"> » s’inscrivent dans leurs propres contextes culturels uniques au Mexique et en </w:t>
      </w:r>
      <w:proofErr w:type="spellStart"/>
      <w:r w:rsidRPr="006F4BB9">
        <w:rPr>
          <w:lang w:val="fr-CA"/>
        </w:rPr>
        <w:t>Aotearoa</w:t>
      </w:r>
      <w:proofErr w:type="spellEnd"/>
      <w:r w:rsidRPr="006F4BB9">
        <w:rPr>
          <w:lang w:val="fr-CA"/>
        </w:rPr>
        <w:t xml:space="preserve"> (Nouvelle-Zélande). Ensemble, ils illustrent que </w:t>
      </w:r>
      <w:r w:rsidRPr="006F4BB9">
        <w:rPr>
          <w:b/>
          <w:bCs/>
          <w:lang w:val="fr-CA"/>
        </w:rPr>
        <w:t>les expériences humaines du genre ont depuis longtemps été plus variées que ce qui est présenté comme « normal » par de nombreux cadres occidentaux contemporains</w:t>
      </w:r>
      <w:r w:rsidRPr="006F4BB9">
        <w:rPr>
          <w:lang w:val="fr-CA"/>
        </w:rPr>
        <w:t>.</w:t>
      </w:r>
    </w:p>
    <w:p w14:paraId="6BF4FE4B" w14:textId="77777777" w:rsidR="006F4BB9" w:rsidRPr="006F4BB9" w:rsidRDefault="006F4BB9" w:rsidP="006F4BB9">
      <w:pPr>
        <w:rPr>
          <w:lang w:val="fr-CA"/>
        </w:rPr>
      </w:pPr>
      <w:r w:rsidRPr="006F4BB9">
        <w:rPr>
          <w:lang w:val="fr-CA"/>
        </w:rPr>
        <w:t>Dans certaines communautés autochtones, les personnes de genre divers occupaient d’importantes responsabilités sociales, cérémonielles ou spirituelles et se voyaient accorder un grand respect. Bien que les expériences aient varié selon les cultures et les périodes historiques, l’existence de ces rôles remet en cause l’idée selon laquelle la diversité de genre serait un phénomène récent.</w:t>
      </w:r>
    </w:p>
    <w:p w14:paraId="30CC7DE8" w14:textId="77777777" w:rsidR="006F4BB9" w:rsidRPr="006F4BB9" w:rsidRDefault="006F4BB9" w:rsidP="006F4BB9">
      <w:pPr>
        <w:rPr>
          <w:lang w:val="fr-CA"/>
        </w:rPr>
      </w:pPr>
      <w:r w:rsidRPr="006F4BB9">
        <w:rPr>
          <w:lang w:val="fr-CA"/>
        </w:rPr>
        <w:t>La colonisation a bouleversé bon nombre de ces systèmes. Partout dans le monde, les puissances coloniales européennes ont souvent remplacé les structures sociales autochtones par des institutions façonnées par la doctrine chrétienne, les hiérarchies patriarcales et des systèmes de gouvernance fondés sur la race. Les effets de ces politiques sont encore visibles aujourd’hui dans les institutions sociales, les lois et les débats publics actuels sur le genre, l’identité et l’appartenance.</w:t>
      </w:r>
    </w:p>
    <w:p w14:paraId="3006EE18" w14:textId="77777777" w:rsidR="006F4BB9" w:rsidRPr="006F4BB9" w:rsidRDefault="006F4BB9" w:rsidP="006F4BB9">
      <w:pPr>
        <w:rPr>
          <w:lang w:val="fr-CA"/>
        </w:rPr>
      </w:pPr>
      <w:r w:rsidRPr="006F4BB9">
        <w:rPr>
          <w:lang w:val="fr-CA"/>
        </w:rPr>
        <w:t>Pour aller de l’avant, il faut aller au-delà de l’inclusion. Il faut examiner comment les notions de « normalité » sont construites et quelles perspectives ont été historiquement privilégiées dans ce processus.</w:t>
      </w:r>
    </w:p>
    <w:p w14:paraId="14E8ED22" w14:textId="77777777" w:rsidR="006F4BB9" w:rsidRPr="006F4BB9" w:rsidRDefault="006F4BB9" w:rsidP="006F4BB9">
      <w:pPr>
        <w:rPr>
          <w:lang w:val="fr-CA"/>
        </w:rPr>
      </w:pPr>
      <w:r w:rsidRPr="006F4BB9">
        <w:rPr>
          <w:lang w:val="fr-CA"/>
        </w:rPr>
        <w:lastRenderedPageBreak/>
        <w:t>Mettre en avant les savoirs autochtones ne signifie pas rejeter toutes les conceptions binaires du genre. Cela remet plutôt en question l’hypothèse selon laquelle les cadres binaires seraient universels, naturels ou la seule manière dont les sociétés ont appréhendé l’identité humaine. Les histoires autochtones nous rappellent que des façons plus diverses et inclusives de comprendre le genre ont existé et continuent d’exister.</w:t>
      </w:r>
    </w:p>
    <w:p w14:paraId="46DDDFBB" w14:textId="77777777" w:rsidR="006F4BB9" w:rsidRPr="006F4BB9" w:rsidRDefault="006F4BB9" w:rsidP="006F4BB9">
      <w:pPr>
        <w:rPr>
          <w:lang w:val="fr-CA"/>
        </w:rPr>
      </w:pPr>
      <w:r w:rsidRPr="006F4BB9">
        <w:rPr>
          <w:lang w:val="fr-CA"/>
        </w:rPr>
        <w:t>Il est tout à fait approprié que le mois de juin soit à la fois le Mois de la fierté et le Mois national de l’histoire autochtone au Canada. La Journée nationale des peuples autochtones, célébrée le 21 juin, coïncide avec le solstice d’été, une période revêtant une profonde signification culturelle et spirituelle pour de nombreux peuples autochtones.</w:t>
      </w:r>
    </w:p>
    <w:p w14:paraId="48DCF37B" w14:textId="77777777" w:rsidR="006F4BB9" w:rsidRPr="006F4BB9" w:rsidRDefault="006F4BB9" w:rsidP="006F4BB9">
      <w:pPr>
        <w:rPr>
          <w:lang w:val="fr-CA"/>
        </w:rPr>
      </w:pPr>
      <w:r w:rsidRPr="006F4BB9">
        <w:rPr>
          <w:lang w:val="fr-CA"/>
        </w:rPr>
        <w:t>Alors que nous réfléchissons à ces liens, il convient de se poser une question plus large : comment l’histoire, la culture et le pouvoir ont-ils façonné notre compréhension du genre, et que pourrions-nous apprendre des perspectives autochtones alors que nous imaginons des avenirs plus inclusifs ?</w:t>
      </w:r>
    </w:p>
    <w:p w14:paraId="5F759AC3" w14:textId="77777777" w:rsidR="006F4BB9" w:rsidRPr="006F4BB9" w:rsidRDefault="006F4BB9" w:rsidP="006F4BB9">
      <w:pPr>
        <w:rPr>
          <w:lang w:val="fr-CA"/>
        </w:rPr>
      </w:pPr>
      <w:r w:rsidRPr="006F4BB9">
        <w:rPr>
          <w:lang w:val="fr-CA"/>
        </w:rPr>
        <w:t>Que pensez-vous de la relation entre le genre, la culture et les savoirs autochtones ?</w:t>
      </w:r>
    </w:p>
    <w:p w14:paraId="3DBF05F4" w14:textId="77777777" w:rsidR="006F4BB9" w:rsidRPr="006F4BB9" w:rsidRDefault="006F4BB9" w:rsidP="006F4BB9">
      <w:r w:rsidRPr="006F4BB9">
        <w:rPr>
          <w:i/>
          <w:iCs/>
          <w:lang w:val="fr-CA"/>
        </w:rPr>
        <w:t xml:space="preserve">Cet article de réflexion repose sur les opinions, les recherches et les conclusions de l’auteur, et ne reflète pas nécessairement la position générale de Kochi Consulting Ltd. </w:t>
      </w:r>
      <w:proofErr w:type="gramStart"/>
      <w:r w:rsidRPr="006F4BB9">
        <w:rPr>
          <w:i/>
          <w:iCs/>
          <w:lang w:val="fr-CA"/>
        </w:rPr>
        <w:t>et</w:t>
      </w:r>
      <w:proofErr w:type="gramEnd"/>
      <w:r w:rsidRPr="006F4BB9">
        <w:rPr>
          <w:i/>
          <w:iCs/>
          <w:lang w:val="fr-CA"/>
        </w:rPr>
        <w:t xml:space="preserve">/ou de ses filiales. Vous souhaitez soumettre un article de réflexion à notre équipe ? </w:t>
      </w:r>
      <w:proofErr w:type="spellStart"/>
      <w:r w:rsidRPr="006F4BB9">
        <w:rPr>
          <w:i/>
          <w:iCs/>
        </w:rPr>
        <w:t>Contactez</w:t>
      </w:r>
      <w:proofErr w:type="spellEnd"/>
      <w:r w:rsidRPr="006F4BB9">
        <w:rPr>
          <w:i/>
          <w:iCs/>
        </w:rPr>
        <w:t xml:space="preserve"> </w:t>
      </w:r>
      <w:hyperlink r:id="rId8" w:history="1">
        <w:r w:rsidRPr="006F4BB9">
          <w:rPr>
            <w:rStyle w:val="Hyperlink"/>
            <w:i/>
            <w:iCs/>
          </w:rPr>
          <w:t>admin@kochiconsulting.com</w:t>
        </w:r>
      </w:hyperlink>
      <w:r w:rsidRPr="006F4BB9">
        <w:rPr>
          <w:i/>
          <w:iCs/>
        </w:rPr>
        <w:t>.</w:t>
      </w:r>
    </w:p>
    <w:p w14:paraId="100989D4" w14:textId="5E9F5182" w:rsidR="006F4BB9" w:rsidRDefault="006F4BB9" w:rsidP="006F4BB9">
      <w:pPr>
        <w:rPr>
          <w:b/>
          <w:bCs/>
        </w:rPr>
      </w:pPr>
      <w:proofErr w:type="spellStart"/>
      <w:r>
        <w:rPr>
          <w:b/>
          <w:bCs/>
        </w:rPr>
        <w:t>R</w:t>
      </w:r>
      <w:r w:rsidR="00C507FC" w:rsidRPr="00C507FC">
        <w:rPr>
          <w:b/>
          <w:bCs/>
        </w:rPr>
        <w:t>éférences</w:t>
      </w:r>
      <w:proofErr w:type="spellEnd"/>
    </w:p>
    <w:p w14:paraId="58F933C9" w14:textId="77777777" w:rsidR="006F4BB9" w:rsidRPr="00D46BA8" w:rsidRDefault="006F4BB9" w:rsidP="006F4BB9">
      <w:r w:rsidRPr="00D46BA8">
        <w:t xml:space="preserve">Banet-Weiser, S. (2018). The politics of visibility: Gender, race, and corporations in the public sphere. </w:t>
      </w:r>
      <w:r w:rsidRPr="00D46BA8">
        <w:rPr>
          <w:i/>
          <w:iCs/>
        </w:rPr>
        <w:t>Feminist Media Studies, 18</w:t>
      </w:r>
      <w:r w:rsidRPr="00D46BA8">
        <w:t>(4), 551–565.</w:t>
      </w:r>
    </w:p>
    <w:p w14:paraId="6B449D31" w14:textId="77777777" w:rsidR="006F4BB9" w:rsidRPr="00D46BA8" w:rsidRDefault="006F4BB9" w:rsidP="006F4BB9">
      <w:r w:rsidRPr="00D46BA8">
        <w:t xml:space="preserve">Davis, A. (1981). </w:t>
      </w:r>
      <w:r w:rsidRPr="00D46BA8">
        <w:rPr>
          <w:i/>
          <w:iCs/>
        </w:rPr>
        <w:t>Women, race &amp; class</w:t>
      </w:r>
      <w:r w:rsidRPr="00D46BA8">
        <w:t>. Random House.</w:t>
      </w:r>
    </w:p>
    <w:p w14:paraId="424F4A00" w14:textId="77777777" w:rsidR="006F4BB9" w:rsidRPr="00D46BA8" w:rsidRDefault="006F4BB9" w:rsidP="006F4BB9">
      <w:r w:rsidRPr="00D46BA8">
        <w:t xml:space="preserve">Nanda, S. (1999). </w:t>
      </w:r>
      <w:r w:rsidRPr="00D46BA8">
        <w:rPr>
          <w:i/>
          <w:iCs/>
        </w:rPr>
        <w:t>Neither man nor woman: The Hijra of India</w:t>
      </w:r>
      <w:r w:rsidRPr="00D46BA8">
        <w:t>. Wadsworth Publishing.</w:t>
      </w:r>
    </w:p>
    <w:p w14:paraId="76D6BCBC" w14:textId="77777777" w:rsidR="006F4BB9" w:rsidRPr="00D46BA8" w:rsidRDefault="006F4BB9" w:rsidP="006F4BB9">
      <w:r w:rsidRPr="00D46BA8">
        <w:t xml:space="preserve">Roscoe, W. (1998). </w:t>
      </w:r>
      <w:r w:rsidRPr="00D46BA8">
        <w:rPr>
          <w:i/>
          <w:iCs/>
        </w:rPr>
        <w:t xml:space="preserve">The Zuni </w:t>
      </w:r>
      <w:proofErr w:type="gramStart"/>
      <w:r w:rsidRPr="00D46BA8">
        <w:rPr>
          <w:i/>
          <w:iCs/>
        </w:rPr>
        <w:t>man-woman</w:t>
      </w:r>
      <w:proofErr w:type="gramEnd"/>
      <w:r w:rsidRPr="00D46BA8">
        <w:t>. University of New Mexico Press.</w:t>
      </w:r>
    </w:p>
    <w:p w14:paraId="2713773A" w14:textId="77777777" w:rsidR="006F4BB9" w:rsidRPr="00D46BA8" w:rsidRDefault="006F4BB9" w:rsidP="006F4BB9">
      <w:r w:rsidRPr="00D46BA8">
        <w:t xml:space="preserve">Williams, W. L. (1992). </w:t>
      </w:r>
      <w:r w:rsidRPr="00D46BA8">
        <w:rPr>
          <w:i/>
          <w:iCs/>
        </w:rPr>
        <w:t>Two-spirit people: Native American gender identity, sexuality, and spirituality</w:t>
      </w:r>
      <w:r w:rsidRPr="00D46BA8">
        <w:t>. University of Illinois Press.</w:t>
      </w:r>
    </w:p>
    <w:p w14:paraId="30D1BA86" w14:textId="77777777" w:rsidR="006F4BB9" w:rsidRDefault="006F4BB9" w:rsidP="006F4BB9">
      <w:r w:rsidRPr="00D46BA8">
        <w:t xml:space="preserve">National Centre for Truth and Reconciliation. (2013). </w:t>
      </w:r>
      <w:r w:rsidRPr="00D46BA8">
        <w:rPr>
          <w:i/>
          <w:iCs/>
        </w:rPr>
        <w:t>The history of residential schools</w:t>
      </w:r>
      <w:r w:rsidRPr="00D46BA8">
        <w:t>.</w:t>
      </w:r>
      <w:r>
        <w:t xml:space="preserve"> </w:t>
      </w:r>
    </w:p>
    <w:p w14:paraId="645436AF" w14:textId="77777777" w:rsidR="006F4BB9" w:rsidRPr="006F4BB9" w:rsidRDefault="006F4BB9" w:rsidP="006F4BB9"/>
    <w:p w14:paraId="2931C998" w14:textId="77777777" w:rsidR="006F4BB9" w:rsidRPr="006F4BB9" w:rsidRDefault="006F4BB9" w:rsidP="00A223A5"/>
    <w:sectPr w:rsidR="006F4BB9" w:rsidRPr="006F4BB9" w:rsidSect="009C5A5E">
      <w:headerReference w:type="default" r:id="rId9"/>
      <w:pgSz w:w="12240" w:h="15840" w:code="1"/>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DA77A4" w14:textId="77777777" w:rsidR="00AD29ED" w:rsidRDefault="00AD29ED" w:rsidP="005152C8">
      <w:pPr>
        <w:spacing w:after="0" w:line="240" w:lineRule="auto"/>
      </w:pPr>
      <w:r>
        <w:separator/>
      </w:r>
    </w:p>
  </w:endnote>
  <w:endnote w:type="continuationSeparator" w:id="0">
    <w:p w14:paraId="6FF25AC8" w14:textId="77777777" w:rsidR="00AD29ED" w:rsidRDefault="00AD29ED" w:rsidP="005152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0C9CB4" w14:textId="77777777" w:rsidR="00AD29ED" w:rsidRDefault="00AD29ED" w:rsidP="005152C8">
      <w:pPr>
        <w:spacing w:after="0" w:line="240" w:lineRule="auto"/>
      </w:pPr>
      <w:r>
        <w:separator/>
      </w:r>
    </w:p>
  </w:footnote>
  <w:footnote w:type="continuationSeparator" w:id="0">
    <w:p w14:paraId="03F55A05" w14:textId="77777777" w:rsidR="00AD29ED" w:rsidRDefault="00AD29ED" w:rsidP="005152C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1D8F49" w14:textId="77777777" w:rsidR="005152C8" w:rsidRDefault="005152C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1CCA"/>
    <w:rsid w:val="000037EF"/>
    <w:rsid w:val="00004F54"/>
    <w:rsid w:val="00013665"/>
    <w:rsid w:val="00025764"/>
    <w:rsid w:val="000452F7"/>
    <w:rsid w:val="0004614B"/>
    <w:rsid w:val="0005209D"/>
    <w:rsid w:val="00055422"/>
    <w:rsid w:val="00073F30"/>
    <w:rsid w:val="00074CC3"/>
    <w:rsid w:val="00086C18"/>
    <w:rsid w:val="000B193E"/>
    <w:rsid w:val="000C0262"/>
    <w:rsid w:val="000D1451"/>
    <w:rsid w:val="000F13A9"/>
    <w:rsid w:val="000F4824"/>
    <w:rsid w:val="001074B0"/>
    <w:rsid w:val="00114944"/>
    <w:rsid w:val="00121285"/>
    <w:rsid w:val="00125EEB"/>
    <w:rsid w:val="0014331F"/>
    <w:rsid w:val="00151BC0"/>
    <w:rsid w:val="00172A51"/>
    <w:rsid w:val="00183C69"/>
    <w:rsid w:val="00184351"/>
    <w:rsid w:val="001A7723"/>
    <w:rsid w:val="001B27A6"/>
    <w:rsid w:val="001B3266"/>
    <w:rsid w:val="001C19B2"/>
    <w:rsid w:val="001C63BC"/>
    <w:rsid w:val="001D5808"/>
    <w:rsid w:val="001D78B1"/>
    <w:rsid w:val="00204581"/>
    <w:rsid w:val="0022199D"/>
    <w:rsid w:val="00222CD7"/>
    <w:rsid w:val="00232863"/>
    <w:rsid w:val="00234D47"/>
    <w:rsid w:val="00244676"/>
    <w:rsid w:val="00245F8E"/>
    <w:rsid w:val="002472CA"/>
    <w:rsid w:val="0025349C"/>
    <w:rsid w:val="0025727C"/>
    <w:rsid w:val="00263289"/>
    <w:rsid w:val="00263A34"/>
    <w:rsid w:val="00266229"/>
    <w:rsid w:val="00270990"/>
    <w:rsid w:val="0028578F"/>
    <w:rsid w:val="00285A01"/>
    <w:rsid w:val="002A616E"/>
    <w:rsid w:val="002E20C1"/>
    <w:rsid w:val="002E35D4"/>
    <w:rsid w:val="00314A99"/>
    <w:rsid w:val="00331286"/>
    <w:rsid w:val="00335A55"/>
    <w:rsid w:val="00336C89"/>
    <w:rsid w:val="0035119C"/>
    <w:rsid w:val="003531A0"/>
    <w:rsid w:val="003626F4"/>
    <w:rsid w:val="00370BFE"/>
    <w:rsid w:val="00374548"/>
    <w:rsid w:val="00375623"/>
    <w:rsid w:val="00395C29"/>
    <w:rsid w:val="003972FF"/>
    <w:rsid w:val="003B56EA"/>
    <w:rsid w:val="003B60F2"/>
    <w:rsid w:val="003C3AAE"/>
    <w:rsid w:val="003D3C1A"/>
    <w:rsid w:val="003F28ED"/>
    <w:rsid w:val="003F29FB"/>
    <w:rsid w:val="00402585"/>
    <w:rsid w:val="00406F76"/>
    <w:rsid w:val="0041336A"/>
    <w:rsid w:val="004141E3"/>
    <w:rsid w:val="00432A8C"/>
    <w:rsid w:val="004414F0"/>
    <w:rsid w:val="0048139B"/>
    <w:rsid w:val="00483DC9"/>
    <w:rsid w:val="004A00EC"/>
    <w:rsid w:val="004B06EC"/>
    <w:rsid w:val="004C3437"/>
    <w:rsid w:val="004E3894"/>
    <w:rsid w:val="004F791A"/>
    <w:rsid w:val="00500391"/>
    <w:rsid w:val="00501983"/>
    <w:rsid w:val="00506697"/>
    <w:rsid w:val="005125F2"/>
    <w:rsid w:val="005152C8"/>
    <w:rsid w:val="005419FA"/>
    <w:rsid w:val="00543481"/>
    <w:rsid w:val="00544D32"/>
    <w:rsid w:val="00560922"/>
    <w:rsid w:val="00577416"/>
    <w:rsid w:val="00593687"/>
    <w:rsid w:val="005B4866"/>
    <w:rsid w:val="005E6799"/>
    <w:rsid w:val="005F40DE"/>
    <w:rsid w:val="006028B0"/>
    <w:rsid w:val="0061057E"/>
    <w:rsid w:val="00614C2E"/>
    <w:rsid w:val="0065617F"/>
    <w:rsid w:val="006579A8"/>
    <w:rsid w:val="00673B7E"/>
    <w:rsid w:val="00676CAA"/>
    <w:rsid w:val="00677E95"/>
    <w:rsid w:val="00692DC2"/>
    <w:rsid w:val="006935D6"/>
    <w:rsid w:val="006A17DD"/>
    <w:rsid w:val="006A23FD"/>
    <w:rsid w:val="006D22DC"/>
    <w:rsid w:val="006E0D7A"/>
    <w:rsid w:val="006E5832"/>
    <w:rsid w:val="006E7557"/>
    <w:rsid w:val="006F4BB9"/>
    <w:rsid w:val="00725606"/>
    <w:rsid w:val="00755522"/>
    <w:rsid w:val="00755C96"/>
    <w:rsid w:val="0076069E"/>
    <w:rsid w:val="00772772"/>
    <w:rsid w:val="007852B3"/>
    <w:rsid w:val="007B1A8E"/>
    <w:rsid w:val="007B3AD8"/>
    <w:rsid w:val="007E005A"/>
    <w:rsid w:val="007F2769"/>
    <w:rsid w:val="00807684"/>
    <w:rsid w:val="0080774F"/>
    <w:rsid w:val="00814AFA"/>
    <w:rsid w:val="00826765"/>
    <w:rsid w:val="008340C4"/>
    <w:rsid w:val="00852053"/>
    <w:rsid w:val="00852263"/>
    <w:rsid w:val="00856AEE"/>
    <w:rsid w:val="00862AB0"/>
    <w:rsid w:val="00866AE3"/>
    <w:rsid w:val="00876329"/>
    <w:rsid w:val="0088125F"/>
    <w:rsid w:val="008829ED"/>
    <w:rsid w:val="008F4F3B"/>
    <w:rsid w:val="0090012D"/>
    <w:rsid w:val="009105DE"/>
    <w:rsid w:val="009119FF"/>
    <w:rsid w:val="0092284D"/>
    <w:rsid w:val="0092660F"/>
    <w:rsid w:val="00942558"/>
    <w:rsid w:val="009609E1"/>
    <w:rsid w:val="00962FC1"/>
    <w:rsid w:val="00965350"/>
    <w:rsid w:val="00981F1E"/>
    <w:rsid w:val="0099607C"/>
    <w:rsid w:val="009A5241"/>
    <w:rsid w:val="009B217F"/>
    <w:rsid w:val="009B498A"/>
    <w:rsid w:val="009C5A5E"/>
    <w:rsid w:val="009D62F3"/>
    <w:rsid w:val="009D6703"/>
    <w:rsid w:val="009E1734"/>
    <w:rsid w:val="009E3161"/>
    <w:rsid w:val="009E5F1B"/>
    <w:rsid w:val="009F7F6F"/>
    <w:rsid w:val="00A068AC"/>
    <w:rsid w:val="00A07169"/>
    <w:rsid w:val="00A07770"/>
    <w:rsid w:val="00A223A5"/>
    <w:rsid w:val="00A9477D"/>
    <w:rsid w:val="00A950E8"/>
    <w:rsid w:val="00A9602F"/>
    <w:rsid w:val="00AC0CFB"/>
    <w:rsid w:val="00AD29ED"/>
    <w:rsid w:val="00AD61E7"/>
    <w:rsid w:val="00AD73FC"/>
    <w:rsid w:val="00AE47E7"/>
    <w:rsid w:val="00AE4AC1"/>
    <w:rsid w:val="00B05957"/>
    <w:rsid w:val="00B2174B"/>
    <w:rsid w:val="00B242A1"/>
    <w:rsid w:val="00B2650B"/>
    <w:rsid w:val="00B347D1"/>
    <w:rsid w:val="00B75971"/>
    <w:rsid w:val="00B96E0B"/>
    <w:rsid w:val="00BA35A4"/>
    <w:rsid w:val="00BA7835"/>
    <w:rsid w:val="00BF6B0C"/>
    <w:rsid w:val="00C42175"/>
    <w:rsid w:val="00C425FB"/>
    <w:rsid w:val="00C43DB3"/>
    <w:rsid w:val="00C507FC"/>
    <w:rsid w:val="00C512C2"/>
    <w:rsid w:val="00C523D2"/>
    <w:rsid w:val="00C60BDB"/>
    <w:rsid w:val="00CA34BB"/>
    <w:rsid w:val="00CA6C99"/>
    <w:rsid w:val="00CC6534"/>
    <w:rsid w:val="00CD2EA2"/>
    <w:rsid w:val="00CD6590"/>
    <w:rsid w:val="00CE10F8"/>
    <w:rsid w:val="00D12A5D"/>
    <w:rsid w:val="00D167F1"/>
    <w:rsid w:val="00D1757C"/>
    <w:rsid w:val="00D26520"/>
    <w:rsid w:val="00D35DA7"/>
    <w:rsid w:val="00D46BA8"/>
    <w:rsid w:val="00D50B4C"/>
    <w:rsid w:val="00D50DCE"/>
    <w:rsid w:val="00D5265A"/>
    <w:rsid w:val="00D67D2A"/>
    <w:rsid w:val="00D9492A"/>
    <w:rsid w:val="00DA0937"/>
    <w:rsid w:val="00DA4E63"/>
    <w:rsid w:val="00DB3010"/>
    <w:rsid w:val="00DB4204"/>
    <w:rsid w:val="00DC4997"/>
    <w:rsid w:val="00DC6343"/>
    <w:rsid w:val="00DF6DD5"/>
    <w:rsid w:val="00E047CB"/>
    <w:rsid w:val="00E1211B"/>
    <w:rsid w:val="00E15A8F"/>
    <w:rsid w:val="00E50E67"/>
    <w:rsid w:val="00E518AA"/>
    <w:rsid w:val="00E52952"/>
    <w:rsid w:val="00E54618"/>
    <w:rsid w:val="00E70BA3"/>
    <w:rsid w:val="00E76567"/>
    <w:rsid w:val="00EA693E"/>
    <w:rsid w:val="00EB1EAA"/>
    <w:rsid w:val="00EC67D1"/>
    <w:rsid w:val="00EE1E82"/>
    <w:rsid w:val="00EF74DC"/>
    <w:rsid w:val="00F22B33"/>
    <w:rsid w:val="00F25141"/>
    <w:rsid w:val="00F25285"/>
    <w:rsid w:val="00F31294"/>
    <w:rsid w:val="00F41905"/>
    <w:rsid w:val="00F51E91"/>
    <w:rsid w:val="00F560E8"/>
    <w:rsid w:val="00F56A44"/>
    <w:rsid w:val="00F6636A"/>
    <w:rsid w:val="00F76174"/>
    <w:rsid w:val="00F772CC"/>
    <w:rsid w:val="00F83391"/>
    <w:rsid w:val="00F923E0"/>
    <w:rsid w:val="00F94C7F"/>
    <w:rsid w:val="00FA64B3"/>
    <w:rsid w:val="00FC1CCA"/>
    <w:rsid w:val="00FC65E8"/>
    <w:rsid w:val="00FC66DD"/>
    <w:rsid w:val="00FD7121"/>
    <w:rsid w:val="00FF4655"/>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D9ABF8"/>
  <w15:chartTrackingRefBased/>
  <w15:docId w15:val="{BFD201E1-9D66-42EC-BA85-C91D0DB005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kern w:val="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C1CC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FC1CC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C1CCA"/>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C1CCA"/>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FC1CCA"/>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FC1CCA"/>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FC1CCA"/>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FC1CCA"/>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FC1CCA"/>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C1CC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C1CC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C1CCA"/>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C1CCA"/>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FC1CCA"/>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FC1CCA"/>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FC1CCA"/>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FC1CCA"/>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FC1CCA"/>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FC1CC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C1CC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C1CCA"/>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C1CCA"/>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FC1CCA"/>
    <w:pPr>
      <w:spacing w:before="160"/>
      <w:jc w:val="center"/>
    </w:pPr>
    <w:rPr>
      <w:i/>
      <w:iCs/>
      <w:color w:val="404040" w:themeColor="text1" w:themeTint="BF"/>
    </w:rPr>
  </w:style>
  <w:style w:type="character" w:customStyle="1" w:styleId="QuoteChar">
    <w:name w:val="Quote Char"/>
    <w:basedOn w:val="DefaultParagraphFont"/>
    <w:link w:val="Quote"/>
    <w:uiPriority w:val="29"/>
    <w:rsid w:val="00FC1CCA"/>
    <w:rPr>
      <w:i/>
      <w:iCs/>
      <w:color w:val="404040" w:themeColor="text1" w:themeTint="BF"/>
    </w:rPr>
  </w:style>
  <w:style w:type="paragraph" w:styleId="ListParagraph">
    <w:name w:val="List Paragraph"/>
    <w:basedOn w:val="Normal"/>
    <w:uiPriority w:val="34"/>
    <w:qFormat/>
    <w:rsid w:val="00FC1CCA"/>
    <w:pPr>
      <w:ind w:left="720"/>
      <w:contextualSpacing/>
    </w:pPr>
  </w:style>
  <w:style w:type="character" w:styleId="IntenseEmphasis">
    <w:name w:val="Intense Emphasis"/>
    <w:basedOn w:val="DefaultParagraphFont"/>
    <w:uiPriority w:val="21"/>
    <w:qFormat/>
    <w:rsid w:val="00FC1CCA"/>
    <w:rPr>
      <w:i/>
      <w:iCs/>
      <w:color w:val="2F5496" w:themeColor="accent1" w:themeShade="BF"/>
    </w:rPr>
  </w:style>
  <w:style w:type="paragraph" w:styleId="IntenseQuote">
    <w:name w:val="Intense Quote"/>
    <w:basedOn w:val="Normal"/>
    <w:next w:val="Normal"/>
    <w:link w:val="IntenseQuoteChar"/>
    <w:uiPriority w:val="30"/>
    <w:qFormat/>
    <w:rsid w:val="00FC1CC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C1CCA"/>
    <w:rPr>
      <w:i/>
      <w:iCs/>
      <w:color w:val="2F5496" w:themeColor="accent1" w:themeShade="BF"/>
    </w:rPr>
  </w:style>
  <w:style w:type="character" w:styleId="IntenseReference">
    <w:name w:val="Intense Reference"/>
    <w:basedOn w:val="DefaultParagraphFont"/>
    <w:uiPriority w:val="32"/>
    <w:qFormat/>
    <w:rsid w:val="00FC1CCA"/>
    <w:rPr>
      <w:b/>
      <w:bCs/>
      <w:smallCaps/>
      <w:color w:val="2F5496" w:themeColor="accent1" w:themeShade="BF"/>
      <w:spacing w:val="5"/>
    </w:rPr>
  </w:style>
  <w:style w:type="character" w:styleId="Hyperlink">
    <w:name w:val="Hyperlink"/>
    <w:basedOn w:val="DefaultParagraphFont"/>
    <w:uiPriority w:val="99"/>
    <w:unhideWhenUsed/>
    <w:rsid w:val="0061057E"/>
    <w:rPr>
      <w:color w:val="0563C1" w:themeColor="hyperlink"/>
      <w:u w:val="single"/>
    </w:rPr>
  </w:style>
  <w:style w:type="character" w:styleId="UnresolvedMention">
    <w:name w:val="Unresolved Mention"/>
    <w:basedOn w:val="DefaultParagraphFont"/>
    <w:uiPriority w:val="99"/>
    <w:semiHidden/>
    <w:unhideWhenUsed/>
    <w:rsid w:val="0061057E"/>
    <w:rPr>
      <w:color w:val="605E5C"/>
      <w:shd w:val="clear" w:color="auto" w:fill="E1DFDD"/>
    </w:rPr>
  </w:style>
  <w:style w:type="table" w:styleId="TableGrid">
    <w:name w:val="Table Grid"/>
    <w:basedOn w:val="TableNormal"/>
    <w:uiPriority w:val="39"/>
    <w:rsid w:val="00314A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152C8"/>
    <w:pPr>
      <w:tabs>
        <w:tab w:val="center" w:pos="4680"/>
        <w:tab w:val="right" w:pos="9360"/>
      </w:tabs>
      <w:spacing w:after="0" w:line="240" w:lineRule="auto"/>
    </w:pPr>
  </w:style>
  <w:style w:type="character" w:customStyle="1" w:styleId="HeaderChar">
    <w:name w:val="Header Char"/>
    <w:basedOn w:val="DefaultParagraphFont"/>
    <w:link w:val="Header"/>
    <w:uiPriority w:val="99"/>
    <w:rsid w:val="005152C8"/>
  </w:style>
  <w:style w:type="paragraph" w:styleId="Footer">
    <w:name w:val="footer"/>
    <w:basedOn w:val="Normal"/>
    <w:link w:val="FooterChar"/>
    <w:uiPriority w:val="99"/>
    <w:unhideWhenUsed/>
    <w:rsid w:val="005152C8"/>
    <w:pPr>
      <w:tabs>
        <w:tab w:val="center" w:pos="4680"/>
        <w:tab w:val="right" w:pos="9360"/>
      </w:tabs>
      <w:spacing w:after="0" w:line="240" w:lineRule="auto"/>
    </w:pPr>
  </w:style>
  <w:style w:type="character" w:customStyle="1" w:styleId="FooterChar">
    <w:name w:val="Footer Char"/>
    <w:basedOn w:val="DefaultParagraphFont"/>
    <w:link w:val="Footer"/>
    <w:uiPriority w:val="99"/>
    <w:rsid w:val="005152C8"/>
  </w:style>
  <w:style w:type="character" w:styleId="CommentReference">
    <w:name w:val="annotation reference"/>
    <w:basedOn w:val="DefaultParagraphFont"/>
    <w:uiPriority w:val="99"/>
    <w:semiHidden/>
    <w:unhideWhenUsed/>
    <w:rsid w:val="0005209D"/>
    <w:rPr>
      <w:sz w:val="16"/>
      <w:szCs w:val="16"/>
    </w:rPr>
  </w:style>
  <w:style w:type="paragraph" w:styleId="CommentText">
    <w:name w:val="annotation text"/>
    <w:basedOn w:val="Normal"/>
    <w:link w:val="CommentTextChar"/>
    <w:uiPriority w:val="99"/>
    <w:unhideWhenUsed/>
    <w:rsid w:val="0005209D"/>
    <w:pPr>
      <w:spacing w:line="240" w:lineRule="auto"/>
    </w:pPr>
  </w:style>
  <w:style w:type="character" w:customStyle="1" w:styleId="CommentTextChar">
    <w:name w:val="Comment Text Char"/>
    <w:basedOn w:val="DefaultParagraphFont"/>
    <w:link w:val="CommentText"/>
    <w:uiPriority w:val="99"/>
    <w:rsid w:val="0005209D"/>
  </w:style>
  <w:style w:type="paragraph" w:styleId="CommentSubject">
    <w:name w:val="annotation subject"/>
    <w:basedOn w:val="CommentText"/>
    <w:next w:val="CommentText"/>
    <w:link w:val="CommentSubjectChar"/>
    <w:uiPriority w:val="99"/>
    <w:semiHidden/>
    <w:unhideWhenUsed/>
    <w:rsid w:val="0005209D"/>
    <w:rPr>
      <w:b/>
      <w:bCs/>
    </w:rPr>
  </w:style>
  <w:style w:type="character" w:customStyle="1" w:styleId="CommentSubjectChar">
    <w:name w:val="Comment Subject Char"/>
    <w:basedOn w:val="CommentTextChar"/>
    <w:link w:val="CommentSubject"/>
    <w:uiPriority w:val="99"/>
    <w:semiHidden/>
    <w:rsid w:val="0005209D"/>
    <w:rPr>
      <w:b/>
      <w:bCs/>
    </w:rPr>
  </w:style>
  <w:style w:type="character" w:customStyle="1" w:styleId="mord">
    <w:name w:val="mord"/>
    <w:basedOn w:val="DefaultParagraphFont"/>
    <w:rsid w:val="00370BFE"/>
  </w:style>
  <w:style w:type="character" w:customStyle="1" w:styleId="mrel">
    <w:name w:val="mrel"/>
    <w:basedOn w:val="DefaultParagraphFont"/>
    <w:rsid w:val="00370BFE"/>
  </w:style>
  <w:style w:type="character" w:customStyle="1" w:styleId="mbin">
    <w:name w:val="mbin"/>
    <w:basedOn w:val="DefaultParagraphFont"/>
    <w:rsid w:val="00370BFE"/>
  </w:style>
  <w:style w:type="character" w:customStyle="1" w:styleId="vlist-s">
    <w:name w:val="vlist-s"/>
    <w:basedOn w:val="DefaultParagraphFont"/>
    <w:rsid w:val="00370BFE"/>
  </w:style>
  <w:style w:type="paragraph" w:styleId="Caption">
    <w:name w:val="caption"/>
    <w:basedOn w:val="Normal"/>
    <w:next w:val="Normal"/>
    <w:uiPriority w:val="35"/>
    <w:unhideWhenUsed/>
    <w:qFormat/>
    <w:rsid w:val="0088125F"/>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830034">
      <w:bodyDiv w:val="1"/>
      <w:marLeft w:val="0"/>
      <w:marRight w:val="0"/>
      <w:marTop w:val="0"/>
      <w:marBottom w:val="0"/>
      <w:divBdr>
        <w:top w:val="none" w:sz="0" w:space="0" w:color="auto"/>
        <w:left w:val="none" w:sz="0" w:space="0" w:color="auto"/>
        <w:bottom w:val="none" w:sz="0" w:space="0" w:color="auto"/>
        <w:right w:val="none" w:sz="0" w:space="0" w:color="auto"/>
      </w:divBdr>
    </w:div>
    <w:div w:id="125588362">
      <w:bodyDiv w:val="1"/>
      <w:marLeft w:val="0"/>
      <w:marRight w:val="0"/>
      <w:marTop w:val="0"/>
      <w:marBottom w:val="0"/>
      <w:divBdr>
        <w:top w:val="none" w:sz="0" w:space="0" w:color="auto"/>
        <w:left w:val="none" w:sz="0" w:space="0" w:color="auto"/>
        <w:bottom w:val="none" w:sz="0" w:space="0" w:color="auto"/>
        <w:right w:val="none" w:sz="0" w:space="0" w:color="auto"/>
      </w:divBdr>
    </w:div>
    <w:div w:id="133837385">
      <w:bodyDiv w:val="1"/>
      <w:marLeft w:val="0"/>
      <w:marRight w:val="0"/>
      <w:marTop w:val="0"/>
      <w:marBottom w:val="0"/>
      <w:divBdr>
        <w:top w:val="none" w:sz="0" w:space="0" w:color="auto"/>
        <w:left w:val="none" w:sz="0" w:space="0" w:color="auto"/>
        <w:bottom w:val="none" w:sz="0" w:space="0" w:color="auto"/>
        <w:right w:val="none" w:sz="0" w:space="0" w:color="auto"/>
      </w:divBdr>
    </w:div>
    <w:div w:id="164177945">
      <w:bodyDiv w:val="1"/>
      <w:marLeft w:val="0"/>
      <w:marRight w:val="0"/>
      <w:marTop w:val="0"/>
      <w:marBottom w:val="0"/>
      <w:divBdr>
        <w:top w:val="none" w:sz="0" w:space="0" w:color="auto"/>
        <w:left w:val="none" w:sz="0" w:space="0" w:color="auto"/>
        <w:bottom w:val="none" w:sz="0" w:space="0" w:color="auto"/>
        <w:right w:val="none" w:sz="0" w:space="0" w:color="auto"/>
      </w:divBdr>
    </w:div>
    <w:div w:id="176819238">
      <w:bodyDiv w:val="1"/>
      <w:marLeft w:val="0"/>
      <w:marRight w:val="0"/>
      <w:marTop w:val="0"/>
      <w:marBottom w:val="0"/>
      <w:divBdr>
        <w:top w:val="none" w:sz="0" w:space="0" w:color="auto"/>
        <w:left w:val="none" w:sz="0" w:space="0" w:color="auto"/>
        <w:bottom w:val="none" w:sz="0" w:space="0" w:color="auto"/>
        <w:right w:val="none" w:sz="0" w:space="0" w:color="auto"/>
      </w:divBdr>
    </w:div>
    <w:div w:id="193083914">
      <w:bodyDiv w:val="1"/>
      <w:marLeft w:val="0"/>
      <w:marRight w:val="0"/>
      <w:marTop w:val="0"/>
      <w:marBottom w:val="0"/>
      <w:divBdr>
        <w:top w:val="none" w:sz="0" w:space="0" w:color="auto"/>
        <w:left w:val="none" w:sz="0" w:space="0" w:color="auto"/>
        <w:bottom w:val="none" w:sz="0" w:space="0" w:color="auto"/>
        <w:right w:val="none" w:sz="0" w:space="0" w:color="auto"/>
      </w:divBdr>
    </w:div>
    <w:div w:id="275790215">
      <w:bodyDiv w:val="1"/>
      <w:marLeft w:val="0"/>
      <w:marRight w:val="0"/>
      <w:marTop w:val="0"/>
      <w:marBottom w:val="0"/>
      <w:divBdr>
        <w:top w:val="none" w:sz="0" w:space="0" w:color="auto"/>
        <w:left w:val="none" w:sz="0" w:space="0" w:color="auto"/>
        <w:bottom w:val="none" w:sz="0" w:space="0" w:color="auto"/>
        <w:right w:val="none" w:sz="0" w:space="0" w:color="auto"/>
      </w:divBdr>
      <w:divsChild>
        <w:div w:id="1523855986">
          <w:marLeft w:val="475"/>
          <w:marRight w:val="0"/>
          <w:marTop w:val="115"/>
          <w:marBottom w:val="120"/>
          <w:divBdr>
            <w:top w:val="none" w:sz="0" w:space="0" w:color="auto"/>
            <w:left w:val="none" w:sz="0" w:space="0" w:color="auto"/>
            <w:bottom w:val="none" w:sz="0" w:space="0" w:color="auto"/>
            <w:right w:val="none" w:sz="0" w:space="0" w:color="auto"/>
          </w:divBdr>
        </w:div>
        <w:div w:id="94598113">
          <w:marLeft w:val="475"/>
          <w:marRight w:val="0"/>
          <w:marTop w:val="115"/>
          <w:marBottom w:val="120"/>
          <w:divBdr>
            <w:top w:val="none" w:sz="0" w:space="0" w:color="auto"/>
            <w:left w:val="none" w:sz="0" w:space="0" w:color="auto"/>
            <w:bottom w:val="none" w:sz="0" w:space="0" w:color="auto"/>
            <w:right w:val="none" w:sz="0" w:space="0" w:color="auto"/>
          </w:divBdr>
        </w:div>
        <w:div w:id="1837652464">
          <w:marLeft w:val="475"/>
          <w:marRight w:val="0"/>
          <w:marTop w:val="115"/>
          <w:marBottom w:val="120"/>
          <w:divBdr>
            <w:top w:val="none" w:sz="0" w:space="0" w:color="auto"/>
            <w:left w:val="none" w:sz="0" w:space="0" w:color="auto"/>
            <w:bottom w:val="none" w:sz="0" w:space="0" w:color="auto"/>
            <w:right w:val="none" w:sz="0" w:space="0" w:color="auto"/>
          </w:divBdr>
        </w:div>
        <w:div w:id="1297176129">
          <w:marLeft w:val="475"/>
          <w:marRight w:val="0"/>
          <w:marTop w:val="115"/>
          <w:marBottom w:val="120"/>
          <w:divBdr>
            <w:top w:val="none" w:sz="0" w:space="0" w:color="auto"/>
            <w:left w:val="none" w:sz="0" w:space="0" w:color="auto"/>
            <w:bottom w:val="none" w:sz="0" w:space="0" w:color="auto"/>
            <w:right w:val="none" w:sz="0" w:space="0" w:color="auto"/>
          </w:divBdr>
        </w:div>
      </w:divsChild>
    </w:div>
    <w:div w:id="308948173">
      <w:bodyDiv w:val="1"/>
      <w:marLeft w:val="0"/>
      <w:marRight w:val="0"/>
      <w:marTop w:val="0"/>
      <w:marBottom w:val="0"/>
      <w:divBdr>
        <w:top w:val="none" w:sz="0" w:space="0" w:color="auto"/>
        <w:left w:val="none" w:sz="0" w:space="0" w:color="auto"/>
        <w:bottom w:val="none" w:sz="0" w:space="0" w:color="auto"/>
        <w:right w:val="none" w:sz="0" w:space="0" w:color="auto"/>
      </w:divBdr>
    </w:div>
    <w:div w:id="317924450">
      <w:bodyDiv w:val="1"/>
      <w:marLeft w:val="0"/>
      <w:marRight w:val="0"/>
      <w:marTop w:val="0"/>
      <w:marBottom w:val="0"/>
      <w:divBdr>
        <w:top w:val="none" w:sz="0" w:space="0" w:color="auto"/>
        <w:left w:val="none" w:sz="0" w:space="0" w:color="auto"/>
        <w:bottom w:val="none" w:sz="0" w:space="0" w:color="auto"/>
        <w:right w:val="none" w:sz="0" w:space="0" w:color="auto"/>
      </w:divBdr>
    </w:div>
    <w:div w:id="362287623">
      <w:bodyDiv w:val="1"/>
      <w:marLeft w:val="0"/>
      <w:marRight w:val="0"/>
      <w:marTop w:val="0"/>
      <w:marBottom w:val="0"/>
      <w:divBdr>
        <w:top w:val="none" w:sz="0" w:space="0" w:color="auto"/>
        <w:left w:val="none" w:sz="0" w:space="0" w:color="auto"/>
        <w:bottom w:val="none" w:sz="0" w:space="0" w:color="auto"/>
        <w:right w:val="none" w:sz="0" w:space="0" w:color="auto"/>
      </w:divBdr>
    </w:div>
    <w:div w:id="386996044">
      <w:bodyDiv w:val="1"/>
      <w:marLeft w:val="0"/>
      <w:marRight w:val="0"/>
      <w:marTop w:val="0"/>
      <w:marBottom w:val="0"/>
      <w:divBdr>
        <w:top w:val="none" w:sz="0" w:space="0" w:color="auto"/>
        <w:left w:val="none" w:sz="0" w:space="0" w:color="auto"/>
        <w:bottom w:val="none" w:sz="0" w:space="0" w:color="auto"/>
        <w:right w:val="none" w:sz="0" w:space="0" w:color="auto"/>
      </w:divBdr>
    </w:div>
    <w:div w:id="436366869">
      <w:bodyDiv w:val="1"/>
      <w:marLeft w:val="0"/>
      <w:marRight w:val="0"/>
      <w:marTop w:val="0"/>
      <w:marBottom w:val="0"/>
      <w:divBdr>
        <w:top w:val="none" w:sz="0" w:space="0" w:color="auto"/>
        <w:left w:val="none" w:sz="0" w:space="0" w:color="auto"/>
        <w:bottom w:val="none" w:sz="0" w:space="0" w:color="auto"/>
        <w:right w:val="none" w:sz="0" w:space="0" w:color="auto"/>
      </w:divBdr>
    </w:div>
    <w:div w:id="469135799">
      <w:bodyDiv w:val="1"/>
      <w:marLeft w:val="0"/>
      <w:marRight w:val="0"/>
      <w:marTop w:val="0"/>
      <w:marBottom w:val="0"/>
      <w:divBdr>
        <w:top w:val="none" w:sz="0" w:space="0" w:color="auto"/>
        <w:left w:val="none" w:sz="0" w:space="0" w:color="auto"/>
        <w:bottom w:val="none" w:sz="0" w:space="0" w:color="auto"/>
        <w:right w:val="none" w:sz="0" w:space="0" w:color="auto"/>
      </w:divBdr>
    </w:div>
    <w:div w:id="520707438">
      <w:bodyDiv w:val="1"/>
      <w:marLeft w:val="0"/>
      <w:marRight w:val="0"/>
      <w:marTop w:val="0"/>
      <w:marBottom w:val="0"/>
      <w:divBdr>
        <w:top w:val="none" w:sz="0" w:space="0" w:color="auto"/>
        <w:left w:val="none" w:sz="0" w:space="0" w:color="auto"/>
        <w:bottom w:val="none" w:sz="0" w:space="0" w:color="auto"/>
        <w:right w:val="none" w:sz="0" w:space="0" w:color="auto"/>
      </w:divBdr>
    </w:div>
    <w:div w:id="663509324">
      <w:bodyDiv w:val="1"/>
      <w:marLeft w:val="0"/>
      <w:marRight w:val="0"/>
      <w:marTop w:val="0"/>
      <w:marBottom w:val="0"/>
      <w:divBdr>
        <w:top w:val="none" w:sz="0" w:space="0" w:color="auto"/>
        <w:left w:val="none" w:sz="0" w:space="0" w:color="auto"/>
        <w:bottom w:val="none" w:sz="0" w:space="0" w:color="auto"/>
        <w:right w:val="none" w:sz="0" w:space="0" w:color="auto"/>
      </w:divBdr>
    </w:div>
    <w:div w:id="743335247">
      <w:bodyDiv w:val="1"/>
      <w:marLeft w:val="0"/>
      <w:marRight w:val="0"/>
      <w:marTop w:val="0"/>
      <w:marBottom w:val="0"/>
      <w:divBdr>
        <w:top w:val="none" w:sz="0" w:space="0" w:color="auto"/>
        <w:left w:val="none" w:sz="0" w:space="0" w:color="auto"/>
        <w:bottom w:val="none" w:sz="0" w:space="0" w:color="auto"/>
        <w:right w:val="none" w:sz="0" w:space="0" w:color="auto"/>
      </w:divBdr>
    </w:div>
    <w:div w:id="868028927">
      <w:bodyDiv w:val="1"/>
      <w:marLeft w:val="0"/>
      <w:marRight w:val="0"/>
      <w:marTop w:val="0"/>
      <w:marBottom w:val="0"/>
      <w:divBdr>
        <w:top w:val="none" w:sz="0" w:space="0" w:color="auto"/>
        <w:left w:val="none" w:sz="0" w:space="0" w:color="auto"/>
        <w:bottom w:val="none" w:sz="0" w:space="0" w:color="auto"/>
        <w:right w:val="none" w:sz="0" w:space="0" w:color="auto"/>
      </w:divBdr>
    </w:div>
    <w:div w:id="876742947">
      <w:bodyDiv w:val="1"/>
      <w:marLeft w:val="0"/>
      <w:marRight w:val="0"/>
      <w:marTop w:val="0"/>
      <w:marBottom w:val="0"/>
      <w:divBdr>
        <w:top w:val="none" w:sz="0" w:space="0" w:color="auto"/>
        <w:left w:val="none" w:sz="0" w:space="0" w:color="auto"/>
        <w:bottom w:val="none" w:sz="0" w:space="0" w:color="auto"/>
        <w:right w:val="none" w:sz="0" w:space="0" w:color="auto"/>
      </w:divBdr>
    </w:div>
    <w:div w:id="974407499">
      <w:bodyDiv w:val="1"/>
      <w:marLeft w:val="0"/>
      <w:marRight w:val="0"/>
      <w:marTop w:val="0"/>
      <w:marBottom w:val="0"/>
      <w:divBdr>
        <w:top w:val="none" w:sz="0" w:space="0" w:color="auto"/>
        <w:left w:val="none" w:sz="0" w:space="0" w:color="auto"/>
        <w:bottom w:val="none" w:sz="0" w:space="0" w:color="auto"/>
        <w:right w:val="none" w:sz="0" w:space="0" w:color="auto"/>
      </w:divBdr>
    </w:div>
    <w:div w:id="1002858575">
      <w:bodyDiv w:val="1"/>
      <w:marLeft w:val="0"/>
      <w:marRight w:val="0"/>
      <w:marTop w:val="0"/>
      <w:marBottom w:val="0"/>
      <w:divBdr>
        <w:top w:val="none" w:sz="0" w:space="0" w:color="auto"/>
        <w:left w:val="none" w:sz="0" w:space="0" w:color="auto"/>
        <w:bottom w:val="none" w:sz="0" w:space="0" w:color="auto"/>
        <w:right w:val="none" w:sz="0" w:space="0" w:color="auto"/>
      </w:divBdr>
    </w:div>
    <w:div w:id="1025863185">
      <w:bodyDiv w:val="1"/>
      <w:marLeft w:val="0"/>
      <w:marRight w:val="0"/>
      <w:marTop w:val="0"/>
      <w:marBottom w:val="0"/>
      <w:divBdr>
        <w:top w:val="none" w:sz="0" w:space="0" w:color="auto"/>
        <w:left w:val="none" w:sz="0" w:space="0" w:color="auto"/>
        <w:bottom w:val="none" w:sz="0" w:space="0" w:color="auto"/>
        <w:right w:val="none" w:sz="0" w:space="0" w:color="auto"/>
      </w:divBdr>
      <w:divsChild>
        <w:div w:id="1905093578">
          <w:marLeft w:val="475"/>
          <w:marRight w:val="0"/>
          <w:marTop w:val="115"/>
          <w:marBottom w:val="120"/>
          <w:divBdr>
            <w:top w:val="none" w:sz="0" w:space="0" w:color="auto"/>
            <w:left w:val="none" w:sz="0" w:space="0" w:color="auto"/>
            <w:bottom w:val="none" w:sz="0" w:space="0" w:color="auto"/>
            <w:right w:val="none" w:sz="0" w:space="0" w:color="auto"/>
          </w:divBdr>
        </w:div>
        <w:div w:id="1086154371">
          <w:marLeft w:val="475"/>
          <w:marRight w:val="0"/>
          <w:marTop w:val="115"/>
          <w:marBottom w:val="120"/>
          <w:divBdr>
            <w:top w:val="none" w:sz="0" w:space="0" w:color="auto"/>
            <w:left w:val="none" w:sz="0" w:space="0" w:color="auto"/>
            <w:bottom w:val="none" w:sz="0" w:space="0" w:color="auto"/>
            <w:right w:val="none" w:sz="0" w:space="0" w:color="auto"/>
          </w:divBdr>
        </w:div>
        <w:div w:id="69040650">
          <w:marLeft w:val="475"/>
          <w:marRight w:val="0"/>
          <w:marTop w:val="115"/>
          <w:marBottom w:val="120"/>
          <w:divBdr>
            <w:top w:val="none" w:sz="0" w:space="0" w:color="auto"/>
            <w:left w:val="none" w:sz="0" w:space="0" w:color="auto"/>
            <w:bottom w:val="none" w:sz="0" w:space="0" w:color="auto"/>
            <w:right w:val="none" w:sz="0" w:space="0" w:color="auto"/>
          </w:divBdr>
        </w:div>
        <w:div w:id="1287081020">
          <w:marLeft w:val="475"/>
          <w:marRight w:val="0"/>
          <w:marTop w:val="115"/>
          <w:marBottom w:val="120"/>
          <w:divBdr>
            <w:top w:val="none" w:sz="0" w:space="0" w:color="auto"/>
            <w:left w:val="none" w:sz="0" w:space="0" w:color="auto"/>
            <w:bottom w:val="none" w:sz="0" w:space="0" w:color="auto"/>
            <w:right w:val="none" w:sz="0" w:space="0" w:color="auto"/>
          </w:divBdr>
        </w:div>
        <w:div w:id="1414935892">
          <w:marLeft w:val="994"/>
          <w:marRight w:val="0"/>
          <w:marTop w:val="115"/>
          <w:marBottom w:val="120"/>
          <w:divBdr>
            <w:top w:val="none" w:sz="0" w:space="0" w:color="auto"/>
            <w:left w:val="none" w:sz="0" w:space="0" w:color="auto"/>
            <w:bottom w:val="none" w:sz="0" w:space="0" w:color="auto"/>
            <w:right w:val="none" w:sz="0" w:space="0" w:color="auto"/>
          </w:divBdr>
        </w:div>
        <w:div w:id="1014963870">
          <w:marLeft w:val="994"/>
          <w:marRight w:val="0"/>
          <w:marTop w:val="115"/>
          <w:marBottom w:val="120"/>
          <w:divBdr>
            <w:top w:val="none" w:sz="0" w:space="0" w:color="auto"/>
            <w:left w:val="none" w:sz="0" w:space="0" w:color="auto"/>
            <w:bottom w:val="none" w:sz="0" w:space="0" w:color="auto"/>
            <w:right w:val="none" w:sz="0" w:space="0" w:color="auto"/>
          </w:divBdr>
        </w:div>
        <w:div w:id="2101758212">
          <w:marLeft w:val="994"/>
          <w:marRight w:val="0"/>
          <w:marTop w:val="115"/>
          <w:marBottom w:val="120"/>
          <w:divBdr>
            <w:top w:val="none" w:sz="0" w:space="0" w:color="auto"/>
            <w:left w:val="none" w:sz="0" w:space="0" w:color="auto"/>
            <w:bottom w:val="none" w:sz="0" w:space="0" w:color="auto"/>
            <w:right w:val="none" w:sz="0" w:space="0" w:color="auto"/>
          </w:divBdr>
        </w:div>
      </w:divsChild>
    </w:div>
    <w:div w:id="1027367863">
      <w:bodyDiv w:val="1"/>
      <w:marLeft w:val="0"/>
      <w:marRight w:val="0"/>
      <w:marTop w:val="0"/>
      <w:marBottom w:val="0"/>
      <w:divBdr>
        <w:top w:val="none" w:sz="0" w:space="0" w:color="auto"/>
        <w:left w:val="none" w:sz="0" w:space="0" w:color="auto"/>
        <w:bottom w:val="none" w:sz="0" w:space="0" w:color="auto"/>
        <w:right w:val="none" w:sz="0" w:space="0" w:color="auto"/>
      </w:divBdr>
    </w:div>
    <w:div w:id="1122462418">
      <w:bodyDiv w:val="1"/>
      <w:marLeft w:val="0"/>
      <w:marRight w:val="0"/>
      <w:marTop w:val="0"/>
      <w:marBottom w:val="0"/>
      <w:divBdr>
        <w:top w:val="none" w:sz="0" w:space="0" w:color="auto"/>
        <w:left w:val="none" w:sz="0" w:space="0" w:color="auto"/>
        <w:bottom w:val="none" w:sz="0" w:space="0" w:color="auto"/>
        <w:right w:val="none" w:sz="0" w:space="0" w:color="auto"/>
      </w:divBdr>
    </w:div>
    <w:div w:id="1153372045">
      <w:bodyDiv w:val="1"/>
      <w:marLeft w:val="0"/>
      <w:marRight w:val="0"/>
      <w:marTop w:val="0"/>
      <w:marBottom w:val="0"/>
      <w:divBdr>
        <w:top w:val="none" w:sz="0" w:space="0" w:color="auto"/>
        <w:left w:val="none" w:sz="0" w:space="0" w:color="auto"/>
        <w:bottom w:val="none" w:sz="0" w:space="0" w:color="auto"/>
        <w:right w:val="none" w:sz="0" w:space="0" w:color="auto"/>
      </w:divBdr>
    </w:div>
    <w:div w:id="1155142331">
      <w:bodyDiv w:val="1"/>
      <w:marLeft w:val="0"/>
      <w:marRight w:val="0"/>
      <w:marTop w:val="0"/>
      <w:marBottom w:val="0"/>
      <w:divBdr>
        <w:top w:val="none" w:sz="0" w:space="0" w:color="auto"/>
        <w:left w:val="none" w:sz="0" w:space="0" w:color="auto"/>
        <w:bottom w:val="none" w:sz="0" w:space="0" w:color="auto"/>
        <w:right w:val="none" w:sz="0" w:space="0" w:color="auto"/>
      </w:divBdr>
    </w:div>
    <w:div w:id="1167019240">
      <w:bodyDiv w:val="1"/>
      <w:marLeft w:val="0"/>
      <w:marRight w:val="0"/>
      <w:marTop w:val="0"/>
      <w:marBottom w:val="0"/>
      <w:divBdr>
        <w:top w:val="none" w:sz="0" w:space="0" w:color="auto"/>
        <w:left w:val="none" w:sz="0" w:space="0" w:color="auto"/>
        <w:bottom w:val="none" w:sz="0" w:space="0" w:color="auto"/>
        <w:right w:val="none" w:sz="0" w:space="0" w:color="auto"/>
      </w:divBdr>
    </w:div>
    <w:div w:id="1182011448">
      <w:bodyDiv w:val="1"/>
      <w:marLeft w:val="0"/>
      <w:marRight w:val="0"/>
      <w:marTop w:val="0"/>
      <w:marBottom w:val="0"/>
      <w:divBdr>
        <w:top w:val="none" w:sz="0" w:space="0" w:color="auto"/>
        <w:left w:val="none" w:sz="0" w:space="0" w:color="auto"/>
        <w:bottom w:val="none" w:sz="0" w:space="0" w:color="auto"/>
        <w:right w:val="none" w:sz="0" w:space="0" w:color="auto"/>
      </w:divBdr>
    </w:div>
    <w:div w:id="1197768692">
      <w:bodyDiv w:val="1"/>
      <w:marLeft w:val="0"/>
      <w:marRight w:val="0"/>
      <w:marTop w:val="0"/>
      <w:marBottom w:val="0"/>
      <w:divBdr>
        <w:top w:val="none" w:sz="0" w:space="0" w:color="auto"/>
        <w:left w:val="none" w:sz="0" w:space="0" w:color="auto"/>
        <w:bottom w:val="none" w:sz="0" w:space="0" w:color="auto"/>
        <w:right w:val="none" w:sz="0" w:space="0" w:color="auto"/>
      </w:divBdr>
      <w:divsChild>
        <w:div w:id="163860821">
          <w:marLeft w:val="475"/>
          <w:marRight w:val="0"/>
          <w:marTop w:val="106"/>
          <w:marBottom w:val="120"/>
          <w:divBdr>
            <w:top w:val="none" w:sz="0" w:space="0" w:color="auto"/>
            <w:left w:val="none" w:sz="0" w:space="0" w:color="auto"/>
            <w:bottom w:val="none" w:sz="0" w:space="0" w:color="auto"/>
            <w:right w:val="none" w:sz="0" w:space="0" w:color="auto"/>
          </w:divBdr>
        </w:div>
        <w:div w:id="165287246">
          <w:marLeft w:val="475"/>
          <w:marRight w:val="0"/>
          <w:marTop w:val="106"/>
          <w:marBottom w:val="120"/>
          <w:divBdr>
            <w:top w:val="none" w:sz="0" w:space="0" w:color="auto"/>
            <w:left w:val="none" w:sz="0" w:space="0" w:color="auto"/>
            <w:bottom w:val="none" w:sz="0" w:space="0" w:color="auto"/>
            <w:right w:val="none" w:sz="0" w:space="0" w:color="auto"/>
          </w:divBdr>
        </w:div>
        <w:div w:id="1064255794">
          <w:marLeft w:val="475"/>
          <w:marRight w:val="0"/>
          <w:marTop w:val="106"/>
          <w:marBottom w:val="120"/>
          <w:divBdr>
            <w:top w:val="none" w:sz="0" w:space="0" w:color="auto"/>
            <w:left w:val="none" w:sz="0" w:space="0" w:color="auto"/>
            <w:bottom w:val="none" w:sz="0" w:space="0" w:color="auto"/>
            <w:right w:val="none" w:sz="0" w:space="0" w:color="auto"/>
          </w:divBdr>
        </w:div>
        <w:div w:id="1114904360">
          <w:marLeft w:val="475"/>
          <w:marRight w:val="0"/>
          <w:marTop w:val="106"/>
          <w:marBottom w:val="120"/>
          <w:divBdr>
            <w:top w:val="none" w:sz="0" w:space="0" w:color="auto"/>
            <w:left w:val="none" w:sz="0" w:space="0" w:color="auto"/>
            <w:bottom w:val="none" w:sz="0" w:space="0" w:color="auto"/>
            <w:right w:val="none" w:sz="0" w:space="0" w:color="auto"/>
          </w:divBdr>
        </w:div>
        <w:div w:id="414398676">
          <w:marLeft w:val="994"/>
          <w:marRight w:val="0"/>
          <w:marTop w:val="106"/>
          <w:marBottom w:val="120"/>
          <w:divBdr>
            <w:top w:val="none" w:sz="0" w:space="0" w:color="auto"/>
            <w:left w:val="none" w:sz="0" w:space="0" w:color="auto"/>
            <w:bottom w:val="none" w:sz="0" w:space="0" w:color="auto"/>
            <w:right w:val="none" w:sz="0" w:space="0" w:color="auto"/>
          </w:divBdr>
        </w:div>
        <w:div w:id="1796023297">
          <w:marLeft w:val="994"/>
          <w:marRight w:val="0"/>
          <w:marTop w:val="106"/>
          <w:marBottom w:val="120"/>
          <w:divBdr>
            <w:top w:val="none" w:sz="0" w:space="0" w:color="auto"/>
            <w:left w:val="none" w:sz="0" w:space="0" w:color="auto"/>
            <w:bottom w:val="none" w:sz="0" w:space="0" w:color="auto"/>
            <w:right w:val="none" w:sz="0" w:space="0" w:color="auto"/>
          </w:divBdr>
        </w:div>
      </w:divsChild>
    </w:div>
    <w:div w:id="1216239236">
      <w:bodyDiv w:val="1"/>
      <w:marLeft w:val="0"/>
      <w:marRight w:val="0"/>
      <w:marTop w:val="0"/>
      <w:marBottom w:val="0"/>
      <w:divBdr>
        <w:top w:val="none" w:sz="0" w:space="0" w:color="auto"/>
        <w:left w:val="none" w:sz="0" w:space="0" w:color="auto"/>
        <w:bottom w:val="none" w:sz="0" w:space="0" w:color="auto"/>
        <w:right w:val="none" w:sz="0" w:space="0" w:color="auto"/>
      </w:divBdr>
    </w:div>
    <w:div w:id="1319380884">
      <w:bodyDiv w:val="1"/>
      <w:marLeft w:val="0"/>
      <w:marRight w:val="0"/>
      <w:marTop w:val="0"/>
      <w:marBottom w:val="0"/>
      <w:divBdr>
        <w:top w:val="none" w:sz="0" w:space="0" w:color="auto"/>
        <w:left w:val="none" w:sz="0" w:space="0" w:color="auto"/>
        <w:bottom w:val="none" w:sz="0" w:space="0" w:color="auto"/>
        <w:right w:val="none" w:sz="0" w:space="0" w:color="auto"/>
      </w:divBdr>
    </w:div>
    <w:div w:id="1371997769">
      <w:bodyDiv w:val="1"/>
      <w:marLeft w:val="0"/>
      <w:marRight w:val="0"/>
      <w:marTop w:val="0"/>
      <w:marBottom w:val="0"/>
      <w:divBdr>
        <w:top w:val="none" w:sz="0" w:space="0" w:color="auto"/>
        <w:left w:val="none" w:sz="0" w:space="0" w:color="auto"/>
        <w:bottom w:val="none" w:sz="0" w:space="0" w:color="auto"/>
        <w:right w:val="none" w:sz="0" w:space="0" w:color="auto"/>
      </w:divBdr>
    </w:div>
    <w:div w:id="1433935532">
      <w:bodyDiv w:val="1"/>
      <w:marLeft w:val="0"/>
      <w:marRight w:val="0"/>
      <w:marTop w:val="0"/>
      <w:marBottom w:val="0"/>
      <w:divBdr>
        <w:top w:val="none" w:sz="0" w:space="0" w:color="auto"/>
        <w:left w:val="none" w:sz="0" w:space="0" w:color="auto"/>
        <w:bottom w:val="none" w:sz="0" w:space="0" w:color="auto"/>
        <w:right w:val="none" w:sz="0" w:space="0" w:color="auto"/>
      </w:divBdr>
    </w:div>
    <w:div w:id="1441803786">
      <w:bodyDiv w:val="1"/>
      <w:marLeft w:val="0"/>
      <w:marRight w:val="0"/>
      <w:marTop w:val="0"/>
      <w:marBottom w:val="0"/>
      <w:divBdr>
        <w:top w:val="none" w:sz="0" w:space="0" w:color="auto"/>
        <w:left w:val="none" w:sz="0" w:space="0" w:color="auto"/>
        <w:bottom w:val="none" w:sz="0" w:space="0" w:color="auto"/>
        <w:right w:val="none" w:sz="0" w:space="0" w:color="auto"/>
      </w:divBdr>
    </w:div>
    <w:div w:id="1447970233">
      <w:bodyDiv w:val="1"/>
      <w:marLeft w:val="0"/>
      <w:marRight w:val="0"/>
      <w:marTop w:val="0"/>
      <w:marBottom w:val="0"/>
      <w:divBdr>
        <w:top w:val="none" w:sz="0" w:space="0" w:color="auto"/>
        <w:left w:val="none" w:sz="0" w:space="0" w:color="auto"/>
        <w:bottom w:val="none" w:sz="0" w:space="0" w:color="auto"/>
        <w:right w:val="none" w:sz="0" w:space="0" w:color="auto"/>
      </w:divBdr>
    </w:div>
    <w:div w:id="1452238078">
      <w:bodyDiv w:val="1"/>
      <w:marLeft w:val="0"/>
      <w:marRight w:val="0"/>
      <w:marTop w:val="0"/>
      <w:marBottom w:val="0"/>
      <w:divBdr>
        <w:top w:val="none" w:sz="0" w:space="0" w:color="auto"/>
        <w:left w:val="none" w:sz="0" w:space="0" w:color="auto"/>
        <w:bottom w:val="none" w:sz="0" w:space="0" w:color="auto"/>
        <w:right w:val="none" w:sz="0" w:space="0" w:color="auto"/>
      </w:divBdr>
    </w:div>
    <w:div w:id="1480537002">
      <w:bodyDiv w:val="1"/>
      <w:marLeft w:val="0"/>
      <w:marRight w:val="0"/>
      <w:marTop w:val="0"/>
      <w:marBottom w:val="0"/>
      <w:divBdr>
        <w:top w:val="none" w:sz="0" w:space="0" w:color="auto"/>
        <w:left w:val="none" w:sz="0" w:space="0" w:color="auto"/>
        <w:bottom w:val="none" w:sz="0" w:space="0" w:color="auto"/>
        <w:right w:val="none" w:sz="0" w:space="0" w:color="auto"/>
      </w:divBdr>
      <w:divsChild>
        <w:div w:id="1955288591">
          <w:marLeft w:val="475"/>
          <w:marRight w:val="0"/>
          <w:marTop w:val="82"/>
          <w:marBottom w:val="120"/>
          <w:divBdr>
            <w:top w:val="none" w:sz="0" w:space="0" w:color="auto"/>
            <w:left w:val="none" w:sz="0" w:space="0" w:color="auto"/>
            <w:bottom w:val="none" w:sz="0" w:space="0" w:color="auto"/>
            <w:right w:val="none" w:sz="0" w:space="0" w:color="auto"/>
          </w:divBdr>
        </w:div>
        <w:div w:id="1804425625">
          <w:marLeft w:val="475"/>
          <w:marRight w:val="0"/>
          <w:marTop w:val="82"/>
          <w:marBottom w:val="120"/>
          <w:divBdr>
            <w:top w:val="none" w:sz="0" w:space="0" w:color="auto"/>
            <w:left w:val="none" w:sz="0" w:space="0" w:color="auto"/>
            <w:bottom w:val="none" w:sz="0" w:space="0" w:color="auto"/>
            <w:right w:val="none" w:sz="0" w:space="0" w:color="auto"/>
          </w:divBdr>
        </w:div>
        <w:div w:id="1440373617">
          <w:marLeft w:val="475"/>
          <w:marRight w:val="0"/>
          <w:marTop w:val="82"/>
          <w:marBottom w:val="120"/>
          <w:divBdr>
            <w:top w:val="none" w:sz="0" w:space="0" w:color="auto"/>
            <w:left w:val="none" w:sz="0" w:space="0" w:color="auto"/>
            <w:bottom w:val="none" w:sz="0" w:space="0" w:color="auto"/>
            <w:right w:val="none" w:sz="0" w:space="0" w:color="auto"/>
          </w:divBdr>
        </w:div>
        <w:div w:id="278071050">
          <w:marLeft w:val="475"/>
          <w:marRight w:val="0"/>
          <w:marTop w:val="82"/>
          <w:marBottom w:val="120"/>
          <w:divBdr>
            <w:top w:val="none" w:sz="0" w:space="0" w:color="auto"/>
            <w:left w:val="none" w:sz="0" w:space="0" w:color="auto"/>
            <w:bottom w:val="none" w:sz="0" w:space="0" w:color="auto"/>
            <w:right w:val="none" w:sz="0" w:space="0" w:color="auto"/>
          </w:divBdr>
        </w:div>
        <w:div w:id="1964654438">
          <w:marLeft w:val="475"/>
          <w:marRight w:val="0"/>
          <w:marTop w:val="82"/>
          <w:marBottom w:val="120"/>
          <w:divBdr>
            <w:top w:val="none" w:sz="0" w:space="0" w:color="auto"/>
            <w:left w:val="none" w:sz="0" w:space="0" w:color="auto"/>
            <w:bottom w:val="none" w:sz="0" w:space="0" w:color="auto"/>
            <w:right w:val="none" w:sz="0" w:space="0" w:color="auto"/>
          </w:divBdr>
        </w:div>
      </w:divsChild>
    </w:div>
    <w:div w:id="1484200511">
      <w:bodyDiv w:val="1"/>
      <w:marLeft w:val="0"/>
      <w:marRight w:val="0"/>
      <w:marTop w:val="0"/>
      <w:marBottom w:val="0"/>
      <w:divBdr>
        <w:top w:val="none" w:sz="0" w:space="0" w:color="auto"/>
        <w:left w:val="none" w:sz="0" w:space="0" w:color="auto"/>
        <w:bottom w:val="none" w:sz="0" w:space="0" w:color="auto"/>
        <w:right w:val="none" w:sz="0" w:space="0" w:color="auto"/>
      </w:divBdr>
      <w:divsChild>
        <w:div w:id="1580557827">
          <w:marLeft w:val="475"/>
          <w:marRight w:val="0"/>
          <w:marTop w:val="115"/>
          <w:marBottom w:val="120"/>
          <w:divBdr>
            <w:top w:val="none" w:sz="0" w:space="0" w:color="auto"/>
            <w:left w:val="none" w:sz="0" w:space="0" w:color="auto"/>
            <w:bottom w:val="none" w:sz="0" w:space="0" w:color="auto"/>
            <w:right w:val="none" w:sz="0" w:space="0" w:color="auto"/>
          </w:divBdr>
        </w:div>
        <w:div w:id="1807889070">
          <w:marLeft w:val="475"/>
          <w:marRight w:val="0"/>
          <w:marTop w:val="115"/>
          <w:marBottom w:val="120"/>
          <w:divBdr>
            <w:top w:val="none" w:sz="0" w:space="0" w:color="auto"/>
            <w:left w:val="none" w:sz="0" w:space="0" w:color="auto"/>
            <w:bottom w:val="none" w:sz="0" w:space="0" w:color="auto"/>
            <w:right w:val="none" w:sz="0" w:space="0" w:color="auto"/>
          </w:divBdr>
        </w:div>
        <w:div w:id="929703109">
          <w:marLeft w:val="475"/>
          <w:marRight w:val="0"/>
          <w:marTop w:val="115"/>
          <w:marBottom w:val="120"/>
          <w:divBdr>
            <w:top w:val="none" w:sz="0" w:space="0" w:color="auto"/>
            <w:left w:val="none" w:sz="0" w:space="0" w:color="auto"/>
            <w:bottom w:val="none" w:sz="0" w:space="0" w:color="auto"/>
            <w:right w:val="none" w:sz="0" w:space="0" w:color="auto"/>
          </w:divBdr>
        </w:div>
        <w:div w:id="198014997">
          <w:marLeft w:val="475"/>
          <w:marRight w:val="0"/>
          <w:marTop w:val="115"/>
          <w:marBottom w:val="120"/>
          <w:divBdr>
            <w:top w:val="none" w:sz="0" w:space="0" w:color="auto"/>
            <w:left w:val="none" w:sz="0" w:space="0" w:color="auto"/>
            <w:bottom w:val="none" w:sz="0" w:space="0" w:color="auto"/>
            <w:right w:val="none" w:sz="0" w:space="0" w:color="auto"/>
          </w:divBdr>
        </w:div>
      </w:divsChild>
    </w:div>
    <w:div w:id="1492214835">
      <w:bodyDiv w:val="1"/>
      <w:marLeft w:val="0"/>
      <w:marRight w:val="0"/>
      <w:marTop w:val="0"/>
      <w:marBottom w:val="0"/>
      <w:divBdr>
        <w:top w:val="none" w:sz="0" w:space="0" w:color="auto"/>
        <w:left w:val="none" w:sz="0" w:space="0" w:color="auto"/>
        <w:bottom w:val="none" w:sz="0" w:space="0" w:color="auto"/>
        <w:right w:val="none" w:sz="0" w:space="0" w:color="auto"/>
      </w:divBdr>
    </w:div>
    <w:div w:id="1505046743">
      <w:bodyDiv w:val="1"/>
      <w:marLeft w:val="0"/>
      <w:marRight w:val="0"/>
      <w:marTop w:val="0"/>
      <w:marBottom w:val="0"/>
      <w:divBdr>
        <w:top w:val="none" w:sz="0" w:space="0" w:color="auto"/>
        <w:left w:val="none" w:sz="0" w:space="0" w:color="auto"/>
        <w:bottom w:val="none" w:sz="0" w:space="0" w:color="auto"/>
        <w:right w:val="none" w:sz="0" w:space="0" w:color="auto"/>
      </w:divBdr>
    </w:div>
    <w:div w:id="1575239424">
      <w:bodyDiv w:val="1"/>
      <w:marLeft w:val="0"/>
      <w:marRight w:val="0"/>
      <w:marTop w:val="0"/>
      <w:marBottom w:val="0"/>
      <w:divBdr>
        <w:top w:val="none" w:sz="0" w:space="0" w:color="auto"/>
        <w:left w:val="none" w:sz="0" w:space="0" w:color="auto"/>
        <w:bottom w:val="none" w:sz="0" w:space="0" w:color="auto"/>
        <w:right w:val="none" w:sz="0" w:space="0" w:color="auto"/>
      </w:divBdr>
    </w:div>
    <w:div w:id="1640261521">
      <w:bodyDiv w:val="1"/>
      <w:marLeft w:val="0"/>
      <w:marRight w:val="0"/>
      <w:marTop w:val="0"/>
      <w:marBottom w:val="0"/>
      <w:divBdr>
        <w:top w:val="none" w:sz="0" w:space="0" w:color="auto"/>
        <w:left w:val="none" w:sz="0" w:space="0" w:color="auto"/>
        <w:bottom w:val="none" w:sz="0" w:space="0" w:color="auto"/>
        <w:right w:val="none" w:sz="0" w:space="0" w:color="auto"/>
      </w:divBdr>
    </w:div>
    <w:div w:id="1724981327">
      <w:bodyDiv w:val="1"/>
      <w:marLeft w:val="0"/>
      <w:marRight w:val="0"/>
      <w:marTop w:val="0"/>
      <w:marBottom w:val="0"/>
      <w:divBdr>
        <w:top w:val="none" w:sz="0" w:space="0" w:color="auto"/>
        <w:left w:val="none" w:sz="0" w:space="0" w:color="auto"/>
        <w:bottom w:val="none" w:sz="0" w:space="0" w:color="auto"/>
        <w:right w:val="none" w:sz="0" w:space="0" w:color="auto"/>
      </w:divBdr>
    </w:div>
    <w:div w:id="1771193983">
      <w:bodyDiv w:val="1"/>
      <w:marLeft w:val="0"/>
      <w:marRight w:val="0"/>
      <w:marTop w:val="0"/>
      <w:marBottom w:val="0"/>
      <w:divBdr>
        <w:top w:val="none" w:sz="0" w:space="0" w:color="auto"/>
        <w:left w:val="none" w:sz="0" w:space="0" w:color="auto"/>
        <w:bottom w:val="none" w:sz="0" w:space="0" w:color="auto"/>
        <w:right w:val="none" w:sz="0" w:space="0" w:color="auto"/>
      </w:divBdr>
    </w:div>
    <w:div w:id="1794866504">
      <w:bodyDiv w:val="1"/>
      <w:marLeft w:val="0"/>
      <w:marRight w:val="0"/>
      <w:marTop w:val="0"/>
      <w:marBottom w:val="0"/>
      <w:divBdr>
        <w:top w:val="none" w:sz="0" w:space="0" w:color="auto"/>
        <w:left w:val="none" w:sz="0" w:space="0" w:color="auto"/>
        <w:bottom w:val="none" w:sz="0" w:space="0" w:color="auto"/>
        <w:right w:val="none" w:sz="0" w:space="0" w:color="auto"/>
      </w:divBdr>
    </w:div>
    <w:div w:id="1816024371">
      <w:bodyDiv w:val="1"/>
      <w:marLeft w:val="0"/>
      <w:marRight w:val="0"/>
      <w:marTop w:val="0"/>
      <w:marBottom w:val="0"/>
      <w:divBdr>
        <w:top w:val="none" w:sz="0" w:space="0" w:color="auto"/>
        <w:left w:val="none" w:sz="0" w:space="0" w:color="auto"/>
        <w:bottom w:val="none" w:sz="0" w:space="0" w:color="auto"/>
        <w:right w:val="none" w:sz="0" w:space="0" w:color="auto"/>
      </w:divBdr>
      <w:divsChild>
        <w:div w:id="859127839">
          <w:marLeft w:val="475"/>
          <w:marRight w:val="0"/>
          <w:marTop w:val="106"/>
          <w:marBottom w:val="120"/>
          <w:divBdr>
            <w:top w:val="none" w:sz="0" w:space="0" w:color="auto"/>
            <w:left w:val="none" w:sz="0" w:space="0" w:color="auto"/>
            <w:bottom w:val="none" w:sz="0" w:space="0" w:color="auto"/>
            <w:right w:val="none" w:sz="0" w:space="0" w:color="auto"/>
          </w:divBdr>
        </w:div>
        <w:div w:id="1126697881">
          <w:marLeft w:val="475"/>
          <w:marRight w:val="0"/>
          <w:marTop w:val="106"/>
          <w:marBottom w:val="120"/>
          <w:divBdr>
            <w:top w:val="none" w:sz="0" w:space="0" w:color="auto"/>
            <w:left w:val="none" w:sz="0" w:space="0" w:color="auto"/>
            <w:bottom w:val="none" w:sz="0" w:space="0" w:color="auto"/>
            <w:right w:val="none" w:sz="0" w:space="0" w:color="auto"/>
          </w:divBdr>
        </w:div>
        <w:div w:id="1773352687">
          <w:marLeft w:val="475"/>
          <w:marRight w:val="0"/>
          <w:marTop w:val="106"/>
          <w:marBottom w:val="120"/>
          <w:divBdr>
            <w:top w:val="none" w:sz="0" w:space="0" w:color="auto"/>
            <w:left w:val="none" w:sz="0" w:space="0" w:color="auto"/>
            <w:bottom w:val="none" w:sz="0" w:space="0" w:color="auto"/>
            <w:right w:val="none" w:sz="0" w:space="0" w:color="auto"/>
          </w:divBdr>
        </w:div>
        <w:div w:id="2118481609">
          <w:marLeft w:val="475"/>
          <w:marRight w:val="0"/>
          <w:marTop w:val="106"/>
          <w:marBottom w:val="120"/>
          <w:divBdr>
            <w:top w:val="none" w:sz="0" w:space="0" w:color="auto"/>
            <w:left w:val="none" w:sz="0" w:space="0" w:color="auto"/>
            <w:bottom w:val="none" w:sz="0" w:space="0" w:color="auto"/>
            <w:right w:val="none" w:sz="0" w:space="0" w:color="auto"/>
          </w:divBdr>
        </w:div>
        <w:div w:id="854924045">
          <w:marLeft w:val="475"/>
          <w:marRight w:val="0"/>
          <w:marTop w:val="106"/>
          <w:marBottom w:val="120"/>
          <w:divBdr>
            <w:top w:val="none" w:sz="0" w:space="0" w:color="auto"/>
            <w:left w:val="none" w:sz="0" w:space="0" w:color="auto"/>
            <w:bottom w:val="none" w:sz="0" w:space="0" w:color="auto"/>
            <w:right w:val="none" w:sz="0" w:space="0" w:color="auto"/>
          </w:divBdr>
        </w:div>
        <w:div w:id="1857618914">
          <w:marLeft w:val="475"/>
          <w:marRight w:val="0"/>
          <w:marTop w:val="106"/>
          <w:marBottom w:val="120"/>
          <w:divBdr>
            <w:top w:val="none" w:sz="0" w:space="0" w:color="auto"/>
            <w:left w:val="none" w:sz="0" w:space="0" w:color="auto"/>
            <w:bottom w:val="none" w:sz="0" w:space="0" w:color="auto"/>
            <w:right w:val="none" w:sz="0" w:space="0" w:color="auto"/>
          </w:divBdr>
        </w:div>
      </w:divsChild>
    </w:div>
    <w:div w:id="1879931544">
      <w:bodyDiv w:val="1"/>
      <w:marLeft w:val="0"/>
      <w:marRight w:val="0"/>
      <w:marTop w:val="0"/>
      <w:marBottom w:val="0"/>
      <w:divBdr>
        <w:top w:val="none" w:sz="0" w:space="0" w:color="auto"/>
        <w:left w:val="none" w:sz="0" w:space="0" w:color="auto"/>
        <w:bottom w:val="none" w:sz="0" w:space="0" w:color="auto"/>
        <w:right w:val="none" w:sz="0" w:space="0" w:color="auto"/>
      </w:divBdr>
    </w:div>
    <w:div w:id="1918973984">
      <w:bodyDiv w:val="1"/>
      <w:marLeft w:val="0"/>
      <w:marRight w:val="0"/>
      <w:marTop w:val="0"/>
      <w:marBottom w:val="0"/>
      <w:divBdr>
        <w:top w:val="none" w:sz="0" w:space="0" w:color="auto"/>
        <w:left w:val="none" w:sz="0" w:space="0" w:color="auto"/>
        <w:bottom w:val="none" w:sz="0" w:space="0" w:color="auto"/>
        <w:right w:val="none" w:sz="0" w:space="0" w:color="auto"/>
      </w:divBdr>
    </w:div>
    <w:div w:id="1946225224">
      <w:bodyDiv w:val="1"/>
      <w:marLeft w:val="0"/>
      <w:marRight w:val="0"/>
      <w:marTop w:val="0"/>
      <w:marBottom w:val="0"/>
      <w:divBdr>
        <w:top w:val="none" w:sz="0" w:space="0" w:color="auto"/>
        <w:left w:val="none" w:sz="0" w:space="0" w:color="auto"/>
        <w:bottom w:val="none" w:sz="0" w:space="0" w:color="auto"/>
        <w:right w:val="none" w:sz="0" w:space="0" w:color="auto"/>
      </w:divBdr>
    </w:div>
    <w:div w:id="1946380267">
      <w:bodyDiv w:val="1"/>
      <w:marLeft w:val="0"/>
      <w:marRight w:val="0"/>
      <w:marTop w:val="0"/>
      <w:marBottom w:val="0"/>
      <w:divBdr>
        <w:top w:val="none" w:sz="0" w:space="0" w:color="auto"/>
        <w:left w:val="none" w:sz="0" w:space="0" w:color="auto"/>
        <w:bottom w:val="none" w:sz="0" w:space="0" w:color="auto"/>
        <w:right w:val="none" w:sz="0" w:space="0" w:color="auto"/>
      </w:divBdr>
    </w:div>
    <w:div w:id="1967850307">
      <w:bodyDiv w:val="1"/>
      <w:marLeft w:val="0"/>
      <w:marRight w:val="0"/>
      <w:marTop w:val="0"/>
      <w:marBottom w:val="0"/>
      <w:divBdr>
        <w:top w:val="none" w:sz="0" w:space="0" w:color="auto"/>
        <w:left w:val="none" w:sz="0" w:space="0" w:color="auto"/>
        <w:bottom w:val="none" w:sz="0" w:space="0" w:color="auto"/>
        <w:right w:val="none" w:sz="0" w:space="0" w:color="auto"/>
      </w:divBdr>
    </w:div>
    <w:div w:id="2129813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dmin@kochiconsulting.com"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F09E73-0A56-40D3-B36E-7214549834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821</Words>
  <Characters>4669</Characters>
  <Application>Microsoft Office Word</Application>
  <DocSecurity>0</DocSecurity>
  <Lines>466</Lines>
  <Paragraphs>274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Kizzann Sammy</dc:creator>
  <cp:keywords/>
  <dc:description/>
  <cp:lastModifiedBy>Kizzann Sammy</cp:lastModifiedBy>
  <cp:revision>4</cp:revision>
  <cp:lastPrinted>2025-03-14T08:49:00Z</cp:lastPrinted>
  <dcterms:created xsi:type="dcterms:W3CDTF">2026-08-07T14:40:00Z</dcterms:created>
  <dcterms:modified xsi:type="dcterms:W3CDTF">2026-08-07T14:47:00Z</dcterms:modified>
</cp:coreProperties>
</file>