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89DCB" w14:textId="77777777" w:rsidR="004B1E4F" w:rsidRPr="005A70BE" w:rsidRDefault="004B1E4F" w:rsidP="00DC09C7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5A70BE">
        <w:rPr>
          <w:rFonts w:ascii="Times New Roman" w:hAnsi="Times New Roman" w:cs="Times New Roman"/>
          <w:b/>
          <w:bCs/>
          <w:sz w:val="40"/>
          <w:szCs w:val="40"/>
        </w:rPr>
        <w:t>PRESS RELEASE</w:t>
      </w:r>
    </w:p>
    <w:p w14:paraId="18DA5807" w14:textId="71FD07B1" w:rsidR="004B1E4F" w:rsidRPr="008F583E" w:rsidRDefault="004B1E4F" w:rsidP="00DC09C7">
      <w:pPr>
        <w:jc w:val="both"/>
        <w:rPr>
          <w:rFonts w:ascii="Times New Roman" w:hAnsi="Times New Roman" w:cs="Times New Roman"/>
          <w:b/>
          <w:bCs/>
        </w:rPr>
      </w:pPr>
      <w:r w:rsidRPr="008F583E">
        <w:rPr>
          <w:rFonts w:ascii="Times New Roman" w:hAnsi="Times New Roman" w:cs="Times New Roman"/>
          <w:b/>
          <w:bCs/>
        </w:rPr>
        <w:t xml:space="preserve">Kochi Consulting Welcomes </w:t>
      </w:r>
      <w:r w:rsidR="000C1333" w:rsidRPr="005A70BE">
        <w:rPr>
          <w:rFonts w:ascii="Times New Roman" w:hAnsi="Times New Roman" w:cs="Times New Roman"/>
          <w:b/>
          <w:bCs/>
        </w:rPr>
        <w:t>OECD Anti-Corruption and Integrity Outlook 2026</w:t>
      </w:r>
      <w:r w:rsidRPr="008F583E">
        <w:rPr>
          <w:rFonts w:ascii="Times New Roman" w:hAnsi="Times New Roman" w:cs="Times New Roman"/>
          <w:b/>
          <w:bCs/>
        </w:rPr>
        <w:t>, Calls for Smarter, Tech</w:t>
      </w:r>
      <w:r w:rsidRPr="008F583E">
        <w:rPr>
          <w:rFonts w:ascii="Times New Roman" w:hAnsi="Times New Roman" w:cs="Times New Roman"/>
          <w:b/>
          <w:bCs/>
        </w:rPr>
        <w:noBreakHyphen/>
        <w:t>Enabled Integrity Systems</w:t>
      </w:r>
    </w:p>
    <w:p w14:paraId="0B6FD1DF" w14:textId="3BE3581F" w:rsidR="004B1E4F" w:rsidRPr="008F583E" w:rsidRDefault="004B1E4F" w:rsidP="00A57396">
      <w:pPr>
        <w:rPr>
          <w:rFonts w:ascii="Times New Roman" w:hAnsi="Times New Roman" w:cs="Times New Roman"/>
        </w:rPr>
      </w:pPr>
      <w:r w:rsidRPr="008F583E">
        <w:rPr>
          <w:rFonts w:ascii="Times New Roman" w:hAnsi="Times New Roman" w:cs="Times New Roman"/>
          <w:b/>
          <w:bCs/>
        </w:rPr>
        <w:t>Calgary, AB</w:t>
      </w:r>
      <w:r w:rsidRPr="005A70BE">
        <w:rPr>
          <w:rFonts w:ascii="Times New Roman" w:hAnsi="Times New Roman" w:cs="Times New Roman"/>
          <w:b/>
          <w:bCs/>
        </w:rPr>
        <w:t>, Canada</w:t>
      </w:r>
      <w:r w:rsidRPr="008F583E">
        <w:rPr>
          <w:rFonts w:ascii="Times New Roman" w:hAnsi="Times New Roman" w:cs="Times New Roman"/>
          <w:b/>
          <w:bCs/>
        </w:rPr>
        <w:t xml:space="preserve"> — March 24, 2026</w:t>
      </w:r>
      <w:r w:rsidRPr="008F583E">
        <w:rPr>
          <w:rFonts w:ascii="Times New Roman" w:hAnsi="Times New Roman" w:cs="Times New Roman"/>
        </w:rPr>
        <w:t xml:space="preserve"> — Kochi Consulting Ltd. </w:t>
      </w:r>
      <w:r w:rsidRPr="005A70BE">
        <w:rPr>
          <w:rFonts w:ascii="Times New Roman" w:hAnsi="Times New Roman" w:cs="Times New Roman"/>
        </w:rPr>
        <w:t>welcomes</w:t>
      </w:r>
      <w:r w:rsidRPr="008F583E">
        <w:rPr>
          <w:rFonts w:ascii="Times New Roman" w:hAnsi="Times New Roman" w:cs="Times New Roman"/>
        </w:rPr>
        <w:t xml:space="preserve"> the OECD’s </w:t>
      </w:r>
      <w:r w:rsidRPr="008F583E">
        <w:rPr>
          <w:rFonts w:ascii="Times New Roman" w:hAnsi="Times New Roman" w:cs="Times New Roman"/>
          <w:i/>
          <w:iCs/>
        </w:rPr>
        <w:t>Anti</w:t>
      </w:r>
      <w:r w:rsidRPr="008F583E">
        <w:rPr>
          <w:rFonts w:ascii="Times New Roman" w:hAnsi="Times New Roman" w:cs="Times New Roman"/>
          <w:i/>
          <w:iCs/>
        </w:rPr>
        <w:noBreakHyphen/>
        <w:t>Corruption and Integrity Outlook 2026</w:t>
      </w:r>
      <w:r w:rsidRPr="008F583E">
        <w:rPr>
          <w:rFonts w:ascii="Times New Roman" w:hAnsi="Times New Roman" w:cs="Times New Roman"/>
        </w:rPr>
        <w:t>, which underscores that “high</w:t>
      </w:r>
      <w:r w:rsidRPr="008F583E">
        <w:rPr>
          <w:rFonts w:ascii="Times New Roman" w:hAnsi="Times New Roman" w:cs="Times New Roman"/>
        </w:rPr>
        <w:noBreakHyphen/>
        <w:t>performing countries move from a rules</w:t>
      </w:r>
      <w:r w:rsidRPr="008F583E">
        <w:rPr>
          <w:rFonts w:ascii="Times New Roman" w:hAnsi="Times New Roman" w:cs="Times New Roman"/>
        </w:rPr>
        <w:noBreakHyphen/>
        <w:t>based to a risk</w:t>
      </w:r>
      <w:r w:rsidRPr="008F583E">
        <w:rPr>
          <w:rFonts w:ascii="Times New Roman" w:hAnsi="Times New Roman" w:cs="Times New Roman"/>
        </w:rPr>
        <w:noBreakHyphen/>
        <w:t>based, results</w:t>
      </w:r>
      <w:r w:rsidRPr="008F583E">
        <w:rPr>
          <w:rFonts w:ascii="Times New Roman" w:hAnsi="Times New Roman" w:cs="Times New Roman"/>
        </w:rPr>
        <w:noBreakHyphen/>
        <w:t>oriented and digital approach” to integrity systems</w:t>
      </w:r>
      <w:r w:rsidRPr="005A70BE">
        <w:rPr>
          <w:rFonts w:ascii="Times New Roman" w:hAnsi="Times New Roman" w:cs="Times New Roman"/>
        </w:rPr>
        <w:t xml:space="preserve">. The report </w:t>
      </w:r>
      <w:r w:rsidRPr="008F583E">
        <w:rPr>
          <w:rFonts w:ascii="Times New Roman" w:hAnsi="Times New Roman" w:cs="Times New Roman"/>
        </w:rPr>
        <w:t>warns that the global “implementation gap persists,” averaging 19 percentage points between regulations and real</w:t>
      </w:r>
      <w:r w:rsidRPr="008F583E">
        <w:rPr>
          <w:rFonts w:ascii="Times New Roman" w:hAnsi="Times New Roman" w:cs="Times New Roman"/>
        </w:rPr>
        <w:noBreakHyphen/>
        <w:t>world practice</w:t>
      </w:r>
      <w:r w:rsidRPr="005A70BE">
        <w:rPr>
          <w:rFonts w:ascii="Times New Roman" w:hAnsi="Times New Roman" w:cs="Times New Roman"/>
        </w:rPr>
        <w:t>. In response, the report centers integrity as instrumental to national competitiveness, societal cohesion, and economic resilience.</w:t>
      </w:r>
    </w:p>
    <w:p w14:paraId="5BD31CDF" w14:textId="77777777" w:rsidR="004B1E4F" w:rsidRPr="008F583E" w:rsidRDefault="004B1E4F" w:rsidP="00A57396">
      <w:pPr>
        <w:rPr>
          <w:rFonts w:ascii="Times New Roman" w:hAnsi="Times New Roman" w:cs="Times New Roman"/>
        </w:rPr>
      </w:pPr>
      <w:r w:rsidRPr="008F583E">
        <w:rPr>
          <w:rFonts w:ascii="Times New Roman" w:hAnsi="Times New Roman" w:cs="Times New Roman"/>
        </w:rPr>
        <w:t xml:space="preserve">“The OECD is clear: integrity </w:t>
      </w:r>
      <w:r w:rsidRPr="005A70BE">
        <w:rPr>
          <w:rFonts w:ascii="Times New Roman" w:hAnsi="Times New Roman" w:cs="Times New Roman"/>
        </w:rPr>
        <w:t xml:space="preserve">was and continues to be </w:t>
      </w:r>
      <w:r w:rsidRPr="008F583E">
        <w:rPr>
          <w:rFonts w:ascii="Times New Roman" w:hAnsi="Times New Roman" w:cs="Times New Roman"/>
        </w:rPr>
        <w:t>a strategic asset</w:t>
      </w:r>
      <w:r w:rsidRPr="005A70BE">
        <w:rPr>
          <w:rFonts w:ascii="Times New Roman" w:hAnsi="Times New Roman" w:cs="Times New Roman"/>
        </w:rPr>
        <w:t xml:space="preserve"> to fight corrupt actors</w:t>
      </w:r>
      <w:r w:rsidRPr="008F583E">
        <w:rPr>
          <w:rFonts w:ascii="Times New Roman" w:hAnsi="Times New Roman" w:cs="Times New Roman"/>
        </w:rPr>
        <w:t xml:space="preserve">,” said </w:t>
      </w:r>
      <w:r w:rsidRPr="005A70BE">
        <w:rPr>
          <w:rFonts w:ascii="Times New Roman" w:hAnsi="Times New Roman" w:cs="Times New Roman"/>
        </w:rPr>
        <w:t>Kizzann Sammy, Managing Director</w:t>
      </w:r>
      <w:r w:rsidRPr="008F583E">
        <w:rPr>
          <w:rFonts w:ascii="Times New Roman" w:hAnsi="Times New Roman" w:cs="Times New Roman"/>
        </w:rPr>
        <w:t>. “Governments, civil society, international organi</w:t>
      </w:r>
      <w:r w:rsidRPr="005A70BE">
        <w:rPr>
          <w:rFonts w:ascii="Times New Roman" w:hAnsi="Times New Roman" w:cs="Times New Roman"/>
        </w:rPr>
        <w:t>s</w:t>
      </w:r>
      <w:r w:rsidRPr="008F583E">
        <w:rPr>
          <w:rFonts w:ascii="Times New Roman" w:hAnsi="Times New Roman" w:cs="Times New Roman"/>
        </w:rPr>
        <w:t>ations, and MSMEs need practical, data</w:t>
      </w:r>
      <w:r w:rsidRPr="008F583E">
        <w:rPr>
          <w:rFonts w:ascii="Times New Roman" w:hAnsi="Times New Roman" w:cs="Times New Roman"/>
        </w:rPr>
        <w:noBreakHyphen/>
        <w:t>driven support to close the gap between policy intent and real</w:t>
      </w:r>
      <w:r w:rsidRPr="008F583E">
        <w:rPr>
          <w:rFonts w:ascii="Times New Roman" w:hAnsi="Times New Roman" w:cs="Times New Roman"/>
        </w:rPr>
        <w:noBreakHyphen/>
        <w:t>world outcomes.”</w:t>
      </w:r>
      <w:r w:rsidRPr="005A70BE">
        <w:rPr>
          <w:rFonts w:ascii="Times New Roman" w:hAnsi="Times New Roman" w:cs="Times New Roman"/>
        </w:rPr>
        <w:t xml:space="preserve"> </w:t>
      </w:r>
    </w:p>
    <w:p w14:paraId="4D076E14" w14:textId="0FC74FA3" w:rsidR="004B1E4F" w:rsidRPr="005A70BE" w:rsidRDefault="004B1E4F" w:rsidP="00A57396">
      <w:pPr>
        <w:rPr>
          <w:rFonts w:ascii="Times New Roman" w:hAnsi="Times New Roman" w:cs="Times New Roman"/>
        </w:rPr>
      </w:pPr>
      <w:r w:rsidRPr="008F583E">
        <w:rPr>
          <w:rFonts w:ascii="Times New Roman" w:hAnsi="Times New Roman" w:cs="Times New Roman"/>
        </w:rPr>
        <w:t>The report highlights that “greater uptake of technology and better</w:t>
      </w:r>
      <w:r w:rsidRPr="008F583E">
        <w:rPr>
          <w:rFonts w:ascii="Times New Roman" w:hAnsi="Times New Roman" w:cs="Times New Roman"/>
        </w:rPr>
        <w:noBreakHyphen/>
        <w:t xml:space="preserve">quality data can help government </w:t>
      </w:r>
      <w:r w:rsidR="00DC09C7" w:rsidRPr="005A70BE">
        <w:rPr>
          <w:rFonts w:ascii="Times New Roman" w:hAnsi="Times New Roman" w:cs="Times New Roman"/>
        </w:rPr>
        <w:t>“</w:t>
      </w:r>
      <w:r w:rsidRPr="008F583E">
        <w:rPr>
          <w:rFonts w:ascii="Times New Roman" w:hAnsi="Times New Roman" w:cs="Times New Roman"/>
        </w:rPr>
        <w:t xml:space="preserve">do more with less’” and calls for stronger fraud prevention, procurement safeguards, and resilience against organized crime. It also stresses that only 1 in 4 countries track implementation of their integrity strategies, leaving accountability systems underdeveloped. </w:t>
      </w:r>
      <w:r w:rsidRPr="005A70BE">
        <w:rPr>
          <w:rFonts w:ascii="Times New Roman" w:hAnsi="Times New Roman" w:cs="Times New Roman"/>
        </w:rPr>
        <w:t xml:space="preserve">Tools that align </w:t>
      </w:r>
      <w:r w:rsidRPr="008F583E">
        <w:rPr>
          <w:rFonts w:ascii="Times New Roman" w:hAnsi="Times New Roman" w:cs="Times New Roman"/>
        </w:rPr>
        <w:t>risk</w:t>
      </w:r>
      <w:r w:rsidRPr="008F583E">
        <w:rPr>
          <w:rFonts w:ascii="Times New Roman" w:hAnsi="Times New Roman" w:cs="Times New Roman"/>
        </w:rPr>
        <w:noBreakHyphen/>
        <w:t>based, results</w:t>
      </w:r>
      <w:r w:rsidRPr="008F583E">
        <w:rPr>
          <w:rFonts w:ascii="Times New Roman" w:hAnsi="Times New Roman" w:cs="Times New Roman"/>
        </w:rPr>
        <w:noBreakHyphen/>
        <w:t>focused reforms</w:t>
      </w:r>
      <w:r w:rsidRPr="005A70BE">
        <w:rPr>
          <w:rFonts w:ascii="Times New Roman" w:hAnsi="Times New Roman" w:cs="Times New Roman"/>
        </w:rPr>
        <w:t xml:space="preserve">, enhance investigative capabilities and inform </w:t>
      </w:r>
      <w:r w:rsidRPr="008F583E">
        <w:rPr>
          <w:rFonts w:ascii="Times New Roman" w:hAnsi="Times New Roman" w:cs="Times New Roman"/>
        </w:rPr>
        <w:t>evidence</w:t>
      </w:r>
      <w:r w:rsidRPr="008F583E">
        <w:rPr>
          <w:rFonts w:ascii="Times New Roman" w:hAnsi="Times New Roman" w:cs="Times New Roman"/>
        </w:rPr>
        <w:noBreakHyphen/>
        <w:t>based decision</w:t>
      </w:r>
      <w:r w:rsidRPr="008F583E">
        <w:rPr>
          <w:rFonts w:ascii="Times New Roman" w:hAnsi="Times New Roman" w:cs="Times New Roman"/>
        </w:rPr>
        <w:noBreakHyphen/>
        <w:t>making</w:t>
      </w:r>
      <w:r w:rsidRPr="005A70BE">
        <w:rPr>
          <w:rFonts w:ascii="Times New Roman" w:hAnsi="Times New Roman" w:cs="Times New Roman"/>
        </w:rPr>
        <w:t xml:space="preserve"> promote organisations that comply with an i</w:t>
      </w:r>
      <w:r w:rsidRPr="008F583E">
        <w:rPr>
          <w:rFonts w:ascii="Times New Roman" w:hAnsi="Times New Roman" w:cs="Times New Roman"/>
        </w:rPr>
        <w:t>ntegrity and compliance system design</w:t>
      </w:r>
      <w:r w:rsidRPr="005A70BE">
        <w:rPr>
          <w:rFonts w:ascii="Times New Roman" w:hAnsi="Times New Roman" w:cs="Times New Roman"/>
        </w:rPr>
        <w:t xml:space="preserve">. </w:t>
      </w:r>
    </w:p>
    <w:p w14:paraId="3116D1A7" w14:textId="4A45123A" w:rsidR="004B1E4F" w:rsidRPr="005A70BE" w:rsidRDefault="004B1E4F" w:rsidP="00A57396">
      <w:pPr>
        <w:rPr>
          <w:rFonts w:ascii="Times New Roman" w:hAnsi="Times New Roman" w:cs="Times New Roman"/>
        </w:rPr>
      </w:pPr>
      <w:r w:rsidRPr="008F583E">
        <w:rPr>
          <w:rFonts w:ascii="Times New Roman" w:hAnsi="Times New Roman" w:cs="Times New Roman"/>
        </w:rPr>
        <w:t>“As corruption becomes more digital, cross</w:t>
      </w:r>
      <w:r w:rsidRPr="008F583E">
        <w:rPr>
          <w:rFonts w:ascii="Times New Roman" w:hAnsi="Times New Roman" w:cs="Times New Roman"/>
        </w:rPr>
        <w:noBreakHyphen/>
        <w:t>border, and sophisticated, organi</w:t>
      </w:r>
      <w:r w:rsidRPr="005A70BE">
        <w:rPr>
          <w:rFonts w:ascii="Times New Roman" w:hAnsi="Times New Roman" w:cs="Times New Roman"/>
        </w:rPr>
        <w:t>s</w:t>
      </w:r>
      <w:r w:rsidRPr="008F583E">
        <w:rPr>
          <w:rFonts w:ascii="Times New Roman" w:hAnsi="Times New Roman" w:cs="Times New Roman"/>
        </w:rPr>
        <w:t xml:space="preserve">ations require equally sophisticated tools,” </w:t>
      </w:r>
      <w:r w:rsidR="00A57396" w:rsidRPr="005A70BE">
        <w:rPr>
          <w:rFonts w:ascii="Times New Roman" w:hAnsi="Times New Roman" w:cs="Times New Roman"/>
        </w:rPr>
        <w:t>Ms. Sammy s</w:t>
      </w:r>
      <w:r w:rsidRPr="008F583E">
        <w:rPr>
          <w:rFonts w:ascii="Times New Roman" w:hAnsi="Times New Roman" w:cs="Times New Roman"/>
        </w:rPr>
        <w:t>aid. “We’re committed to helping partners strengthen integrity, protect public resources, and rebuild trust</w:t>
      </w:r>
      <w:r w:rsidRPr="005A70BE">
        <w:rPr>
          <w:rFonts w:ascii="Times New Roman" w:hAnsi="Times New Roman" w:cs="Times New Roman"/>
        </w:rPr>
        <w:t xml:space="preserve">. </w:t>
      </w:r>
    </w:p>
    <w:p w14:paraId="5375CC15" w14:textId="77777777" w:rsidR="004B1E4F" w:rsidRPr="00ED7D3A" w:rsidRDefault="004B1E4F" w:rsidP="00A5739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D7D3A">
        <w:rPr>
          <w:rFonts w:ascii="Times New Roman" w:hAnsi="Times New Roman" w:cs="Times New Roman"/>
          <w:b/>
          <w:bCs/>
          <w:sz w:val="22"/>
          <w:szCs w:val="22"/>
        </w:rPr>
        <w:t>About Kochi Consulting Ltd.</w:t>
      </w:r>
    </w:p>
    <w:p w14:paraId="6923285A" w14:textId="14A1B5FE" w:rsidR="004B1E4F" w:rsidRPr="00ED7D3A" w:rsidRDefault="004B1E4F" w:rsidP="00A57396">
      <w:pPr>
        <w:rPr>
          <w:rFonts w:ascii="Times New Roman" w:hAnsi="Times New Roman" w:cs="Times New Roman"/>
          <w:sz w:val="22"/>
          <w:szCs w:val="22"/>
        </w:rPr>
      </w:pPr>
      <w:r w:rsidRPr="00ED7D3A">
        <w:rPr>
          <w:rFonts w:ascii="Times New Roman" w:hAnsi="Times New Roman" w:cs="Times New Roman"/>
          <w:sz w:val="22"/>
          <w:szCs w:val="22"/>
        </w:rPr>
        <w:t>Kochi Consulting is a global advisory firm specializing in governance, risk and compliance (GRC), digital transformation, data</w:t>
      </w:r>
      <w:r w:rsidRPr="00ED7D3A">
        <w:rPr>
          <w:rFonts w:ascii="Times New Roman" w:hAnsi="Times New Roman" w:cs="Times New Roman"/>
          <w:sz w:val="22"/>
          <w:szCs w:val="22"/>
        </w:rPr>
        <w:noBreakHyphen/>
        <w:t>enabled integrity systems, anti</w:t>
      </w:r>
      <w:r w:rsidRPr="00ED7D3A">
        <w:rPr>
          <w:rFonts w:ascii="Times New Roman" w:hAnsi="Times New Roman" w:cs="Times New Roman"/>
          <w:sz w:val="22"/>
          <w:szCs w:val="22"/>
        </w:rPr>
        <w:noBreakHyphen/>
        <w:t xml:space="preserve">corruption strategy, monitoring &amp; evaluation, AML/CFT, and investigative analytics. Kochi </w:t>
      </w:r>
      <w:r w:rsidR="005A70BE">
        <w:rPr>
          <w:rFonts w:ascii="Times New Roman" w:hAnsi="Times New Roman" w:cs="Times New Roman"/>
          <w:sz w:val="22"/>
          <w:szCs w:val="22"/>
        </w:rPr>
        <w:t xml:space="preserve">Consulting </w:t>
      </w:r>
      <w:r w:rsidRPr="00ED7D3A">
        <w:rPr>
          <w:rFonts w:ascii="Times New Roman" w:hAnsi="Times New Roman" w:cs="Times New Roman"/>
          <w:sz w:val="22"/>
          <w:szCs w:val="22"/>
        </w:rPr>
        <w:t>works with governments, private sector leaders, civil society, and international organi</w:t>
      </w:r>
      <w:r w:rsidRPr="005A70BE">
        <w:rPr>
          <w:rFonts w:ascii="Times New Roman" w:hAnsi="Times New Roman" w:cs="Times New Roman"/>
          <w:sz w:val="22"/>
          <w:szCs w:val="22"/>
        </w:rPr>
        <w:t>s</w:t>
      </w:r>
      <w:r w:rsidRPr="00ED7D3A">
        <w:rPr>
          <w:rFonts w:ascii="Times New Roman" w:hAnsi="Times New Roman" w:cs="Times New Roman"/>
          <w:sz w:val="22"/>
          <w:szCs w:val="22"/>
        </w:rPr>
        <w:t>ations to build equitable, ethical, and resilient systems that advance public trust and institutional performance.</w:t>
      </w:r>
    </w:p>
    <w:p w14:paraId="2AAD3F58" w14:textId="0D45550C" w:rsidR="004B1E4F" w:rsidRPr="00917484" w:rsidRDefault="004B1E4F" w:rsidP="00917484">
      <w:pPr>
        <w:rPr>
          <w:rFonts w:ascii="Times New Roman" w:hAnsi="Times New Roman" w:cs="Times New Roman"/>
          <w:sz w:val="22"/>
          <w:szCs w:val="22"/>
        </w:rPr>
      </w:pPr>
      <w:r w:rsidRPr="005A70BE">
        <w:rPr>
          <w:rFonts w:ascii="Times New Roman" w:hAnsi="Times New Roman" w:cs="Times New Roman"/>
          <w:sz w:val="22"/>
          <w:szCs w:val="22"/>
        </w:rPr>
        <w:t xml:space="preserve">For more information, contact </w:t>
      </w:r>
      <w:hyperlink r:id="rId5" w:history="1">
        <w:r w:rsidRPr="005A70BE">
          <w:rPr>
            <w:rStyle w:val="Hyperlink"/>
            <w:rFonts w:ascii="Times New Roman" w:hAnsi="Times New Roman" w:cs="Times New Roman"/>
            <w:sz w:val="22"/>
            <w:szCs w:val="22"/>
          </w:rPr>
          <w:t>admin@kochiconsulting.com</w:t>
        </w:r>
      </w:hyperlink>
      <w:r w:rsidRPr="005A70BE">
        <w:rPr>
          <w:rFonts w:ascii="Times New Roman" w:hAnsi="Times New Roman" w:cs="Times New Roman"/>
          <w:sz w:val="22"/>
          <w:szCs w:val="22"/>
        </w:rPr>
        <w:t xml:space="preserve"> or visit </w:t>
      </w:r>
      <w:hyperlink r:id="rId6" w:history="1">
        <w:r w:rsidRPr="005A70BE">
          <w:rPr>
            <w:rStyle w:val="Hyperlink"/>
            <w:rFonts w:ascii="Times New Roman" w:hAnsi="Times New Roman" w:cs="Times New Roman"/>
            <w:sz w:val="22"/>
            <w:szCs w:val="22"/>
          </w:rPr>
          <w:t>www.kochiconsulting.com</w:t>
        </w:r>
      </w:hyperlink>
      <w:bookmarkStart w:id="0" w:name="_GoBack"/>
      <w:bookmarkEnd w:id="0"/>
    </w:p>
    <w:sectPr w:rsidR="004B1E4F" w:rsidRPr="009174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4F"/>
    <w:rsid w:val="000C1333"/>
    <w:rsid w:val="002455AD"/>
    <w:rsid w:val="00291F58"/>
    <w:rsid w:val="003A4780"/>
    <w:rsid w:val="004B1E4F"/>
    <w:rsid w:val="005A70BE"/>
    <w:rsid w:val="006A319F"/>
    <w:rsid w:val="00917484"/>
    <w:rsid w:val="00A57396"/>
    <w:rsid w:val="00B85196"/>
    <w:rsid w:val="00DC09C7"/>
    <w:rsid w:val="00FB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260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E4F"/>
  </w:style>
  <w:style w:type="paragraph" w:styleId="Heading1">
    <w:name w:val="heading 1"/>
    <w:basedOn w:val="Normal"/>
    <w:next w:val="Normal"/>
    <w:link w:val="Heading1Char"/>
    <w:uiPriority w:val="9"/>
    <w:qFormat/>
    <w:rsid w:val="004B1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E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1E4F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E4F"/>
  </w:style>
  <w:style w:type="paragraph" w:styleId="Heading1">
    <w:name w:val="heading 1"/>
    <w:basedOn w:val="Normal"/>
    <w:next w:val="Normal"/>
    <w:link w:val="Heading1Char"/>
    <w:uiPriority w:val="9"/>
    <w:qFormat/>
    <w:rsid w:val="004B1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E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1E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dmin@kochiconsulting.com" TargetMode="External"/><Relationship Id="rId6" Type="http://schemas.openxmlformats.org/officeDocument/2006/relationships/hyperlink" Target="http://www.kochiconsulting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372</Words>
  <Characters>2125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Kizzann Sammy</dc:creator>
  <cp:keywords/>
  <dc:description/>
  <cp:lastModifiedBy>qq qq</cp:lastModifiedBy>
  <cp:revision>2</cp:revision>
  <dcterms:created xsi:type="dcterms:W3CDTF">2026-03-24T19:05:00Z</dcterms:created>
  <dcterms:modified xsi:type="dcterms:W3CDTF">2026-03-25T17:00:00Z</dcterms:modified>
</cp:coreProperties>
</file>